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CD14" w14:textId="7434A0C9" w:rsidR="00270C10" w:rsidRDefault="009530F6" w:rsidP="00D72D20">
      <w:pPr>
        <w:tabs>
          <w:tab w:val="left" w:pos="709"/>
        </w:tabs>
        <w:spacing w:line="312" w:lineRule="auto"/>
        <w:ind w:left="1560" w:hanging="1560"/>
      </w:pPr>
      <w:r>
        <w:rPr>
          <w:noProof/>
        </w:rPr>
        <w:drawing>
          <wp:anchor distT="0" distB="0" distL="114300" distR="114300" simplePos="0" relativeHeight="251658247" behindDoc="0" locked="0" layoutInCell="1" allowOverlap="1" wp14:anchorId="289C5A79" wp14:editId="057A1F67">
            <wp:simplePos x="0" y="0"/>
            <wp:positionH relativeFrom="column">
              <wp:posOffset>3916680</wp:posOffset>
            </wp:positionH>
            <wp:positionV relativeFrom="paragraph">
              <wp:posOffset>121920</wp:posOffset>
            </wp:positionV>
            <wp:extent cx="2209800" cy="752475"/>
            <wp:effectExtent l="0" t="0" r="0" b="9525"/>
            <wp:wrapNone/>
            <wp:docPr id="129982153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752475"/>
                    </a:xfrm>
                    <a:prstGeom prst="rect">
                      <a:avLst/>
                    </a:prstGeom>
                    <a:noFill/>
                  </pic:spPr>
                </pic:pic>
              </a:graphicData>
            </a:graphic>
          </wp:anchor>
        </w:drawing>
      </w:r>
      <w:r w:rsidR="00270C10">
        <w:rPr>
          <w:noProof/>
        </w:rPr>
        <w:drawing>
          <wp:anchor distT="0" distB="0" distL="114300" distR="114300" simplePos="0" relativeHeight="251657217" behindDoc="1" locked="0" layoutInCell="1" allowOverlap="1" wp14:anchorId="6CEBA059" wp14:editId="2E80A83D">
            <wp:simplePos x="0" y="0"/>
            <wp:positionH relativeFrom="margin">
              <wp:posOffset>-458083</wp:posOffset>
            </wp:positionH>
            <wp:positionV relativeFrom="page">
              <wp:posOffset>-104140</wp:posOffset>
            </wp:positionV>
            <wp:extent cx="7653020" cy="10814050"/>
            <wp:effectExtent l="0" t="0" r="5080" b="6350"/>
            <wp:wrapNone/>
            <wp:docPr id="20943540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54028" name="Grafik 1"/>
                    <pic:cNvPicPr/>
                  </pic:nvPicPr>
                  <pic:blipFill>
                    <a:blip r:embed="rId12" cstate="print">
                      <a:extLst>
                        <a:ext uri="{28A0092B-C50C-407E-A947-70E740481C1C}">
                          <a14:useLocalDpi xmlns:a14="http://schemas.microsoft.com/office/drawing/2010/main" val="0"/>
                        </a:ext>
                      </a:extLst>
                    </a:blip>
                    <a:srcRect t="13" b="13"/>
                    <a:stretch>
                      <a:fillRect/>
                    </a:stretch>
                  </pic:blipFill>
                  <pic:spPr bwMode="auto">
                    <a:xfrm>
                      <a:off x="0" y="0"/>
                      <a:ext cx="7653020" cy="1081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0C10">
        <w:rPr>
          <w:noProof/>
        </w:rPr>
        <w:drawing>
          <wp:anchor distT="0" distB="0" distL="114300" distR="114300" simplePos="0" relativeHeight="251657216" behindDoc="1" locked="0" layoutInCell="1" allowOverlap="1" wp14:anchorId="376C1C39" wp14:editId="3F07EFA0">
            <wp:simplePos x="0" y="0"/>
            <wp:positionH relativeFrom="margin">
              <wp:posOffset>-457200</wp:posOffset>
            </wp:positionH>
            <wp:positionV relativeFrom="paragraph">
              <wp:posOffset>10250170</wp:posOffset>
            </wp:positionV>
            <wp:extent cx="7652385" cy="10816590"/>
            <wp:effectExtent l="0" t="0" r="5715" b="3810"/>
            <wp:wrapNone/>
            <wp:docPr id="1488193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93035"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52385" cy="10816590"/>
                    </a:xfrm>
                    <a:prstGeom prst="rect">
                      <a:avLst/>
                    </a:prstGeom>
                  </pic:spPr>
                </pic:pic>
              </a:graphicData>
            </a:graphic>
            <wp14:sizeRelH relativeFrom="page">
              <wp14:pctWidth>0</wp14:pctWidth>
            </wp14:sizeRelH>
            <wp14:sizeRelV relativeFrom="page">
              <wp14:pctHeight>0</wp14:pctHeight>
            </wp14:sizeRelV>
          </wp:anchor>
        </w:drawing>
      </w:r>
    </w:p>
    <w:p w14:paraId="309A260E" w14:textId="1C22E511" w:rsidR="00E50EB9" w:rsidRPr="00D51492" w:rsidRDefault="00627E43" w:rsidP="00ED5EB5">
      <w:pPr>
        <w:spacing w:line="312" w:lineRule="auto"/>
      </w:pPr>
      <w:r>
        <w:rPr>
          <w:noProof/>
        </w:rPr>
        <mc:AlternateContent>
          <mc:Choice Requires="wps">
            <w:drawing>
              <wp:anchor distT="0" distB="0" distL="114300" distR="114300" simplePos="0" relativeHeight="251657219" behindDoc="0" locked="0" layoutInCell="1" allowOverlap="1" wp14:anchorId="06563BF8" wp14:editId="0C1207F4">
                <wp:simplePos x="0" y="0"/>
                <wp:positionH relativeFrom="column">
                  <wp:posOffset>925830</wp:posOffset>
                </wp:positionH>
                <wp:positionV relativeFrom="paragraph">
                  <wp:posOffset>4409440</wp:posOffset>
                </wp:positionV>
                <wp:extent cx="3918585" cy="711200"/>
                <wp:effectExtent l="0" t="0" r="0" b="0"/>
                <wp:wrapNone/>
                <wp:docPr id="1243509266" name="Textfeld 1"/>
                <wp:cNvGraphicFramePr/>
                <a:graphic xmlns:a="http://schemas.openxmlformats.org/drawingml/2006/main">
                  <a:graphicData uri="http://schemas.microsoft.com/office/word/2010/wordprocessingShape">
                    <wps:wsp>
                      <wps:cNvSpPr txBox="1"/>
                      <wps:spPr>
                        <a:xfrm>
                          <a:off x="0" y="0"/>
                          <a:ext cx="3918585" cy="711200"/>
                        </a:xfrm>
                        <a:prstGeom prst="rect">
                          <a:avLst/>
                        </a:prstGeom>
                        <a:noFill/>
                        <a:ln w="6350">
                          <a:noFill/>
                        </a:ln>
                      </wps:spPr>
                      <wps:txbx>
                        <w:txbxContent>
                          <w:p w14:paraId="3C289DEE" w14:textId="6D2D96CB" w:rsidR="00D40E5A" w:rsidRPr="00D40E5A" w:rsidRDefault="00086765" w:rsidP="00270C10">
                            <w:pPr>
                              <w:rPr>
                                <w:rFonts w:ascii="Titillium Web" w:hAnsi="Titillium Web" w:cs="Open Sans"/>
                                <w:color w:val="2F6F7A"/>
                                <w:sz w:val="22"/>
                                <w:szCs w:val="22"/>
                              </w:rPr>
                            </w:pPr>
                            <w:r>
                              <w:rPr>
                                <w:rFonts w:ascii="Titillium Web" w:hAnsi="Titillium Web" w:cs="Open Sans"/>
                                <w:color w:val="2F6F7A"/>
                                <w:sz w:val="22"/>
                                <w:szCs w:val="22"/>
                              </w:rPr>
                              <w:t xml:space="preserve">Lernaufgabe </w:t>
                            </w:r>
                            <w:r w:rsidRPr="00086765">
                              <w:rPr>
                                <w:rFonts w:ascii="Titillium Web" w:hAnsi="Titillium Web" w:cs="Open Sans"/>
                                <w:color w:val="2F6F7A"/>
                                <w:sz w:val="22"/>
                                <w:szCs w:val="22"/>
                              </w:rPr>
                              <w:t xml:space="preserve">– empfohlen für 9. Jahrgang </w:t>
                            </w:r>
                            <w:r w:rsidR="0080500B">
                              <w:rPr>
                                <w:rFonts w:ascii="Titillium Web" w:hAnsi="Titillium Web" w:cs="Open Sans"/>
                                <w:color w:val="2F6F7A"/>
                                <w:sz w:val="22"/>
                                <w:szCs w:val="22"/>
                              </w:rPr>
                              <w:t>aller</w:t>
                            </w:r>
                            <w:r w:rsidRPr="00086765">
                              <w:rPr>
                                <w:rFonts w:ascii="Titillium Web" w:hAnsi="Titillium Web" w:cs="Open Sans"/>
                                <w:color w:val="2F6F7A"/>
                                <w:sz w:val="22"/>
                                <w:szCs w:val="22"/>
                              </w:rPr>
                              <w:t xml:space="preserve"> Schulformen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563BF8" id="_x0000_t202" coordsize="21600,21600" o:spt="202" path="m,l,21600r21600,l21600,xe">
                <v:stroke joinstyle="miter"/>
                <v:path gradientshapeok="t" o:connecttype="rect"/>
              </v:shapetype>
              <v:shape id="Textfeld 1" o:spid="_x0000_s1026" type="#_x0000_t202" style="position:absolute;margin-left:72.9pt;margin-top:347.2pt;width:308.55pt;height:56pt;z-index:2516572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g9FwIAACw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" filled="f" stroked="f" strokeweight=".5pt">
                <v:textbox>
                  <w:txbxContent>
                    <w:p w14:paraId="3C289DEE" w14:textId="6D2D96CB" w:rsidR="00D40E5A" w:rsidRPr="00D40E5A" w:rsidRDefault="00086765" w:rsidP="00270C10">
                      <w:pPr>
                        <w:rPr>
                          <w:rFonts w:ascii="Titillium Web" w:hAnsi="Titillium Web" w:cs="Open Sans"/>
                          <w:color w:val="2F6F7A"/>
                          <w:sz w:val="22"/>
                          <w:szCs w:val="22"/>
                        </w:rPr>
                      </w:pPr>
                      <w:r>
                        <w:rPr>
                          <w:rFonts w:ascii="Titillium Web" w:hAnsi="Titillium Web" w:cs="Open Sans"/>
                          <w:color w:val="2F6F7A"/>
                          <w:sz w:val="22"/>
                          <w:szCs w:val="22"/>
                        </w:rPr>
                        <w:t xml:space="preserve">Lernaufgabe </w:t>
                      </w:r>
                      <w:r w:rsidRPr="00086765">
                        <w:rPr>
                          <w:rFonts w:ascii="Titillium Web" w:hAnsi="Titillium Web" w:cs="Open Sans"/>
                          <w:color w:val="2F6F7A"/>
                          <w:sz w:val="22"/>
                          <w:szCs w:val="22"/>
                        </w:rPr>
                        <w:t xml:space="preserve">– empfohlen für 9. Jahrgang </w:t>
                      </w:r>
                      <w:r w:rsidR="0080500B">
                        <w:rPr>
                          <w:rFonts w:ascii="Titillium Web" w:hAnsi="Titillium Web" w:cs="Open Sans"/>
                          <w:color w:val="2F6F7A"/>
                          <w:sz w:val="22"/>
                          <w:szCs w:val="22"/>
                        </w:rPr>
                        <w:t>aller</w:t>
                      </w:r>
                      <w:r w:rsidRPr="00086765">
                        <w:rPr>
                          <w:rFonts w:ascii="Titillium Web" w:hAnsi="Titillium Web" w:cs="Open Sans"/>
                          <w:color w:val="2F6F7A"/>
                          <w:sz w:val="22"/>
                          <w:szCs w:val="22"/>
                        </w:rPr>
                        <w:t xml:space="preserve"> Schulformen</w:t>
                      </w:r>
                    </w:p>
                  </w:txbxContent>
                </v:textbox>
              </v:shape>
            </w:pict>
          </mc:Fallback>
        </mc:AlternateContent>
      </w:r>
      <w:r>
        <w:rPr>
          <w:noProof/>
        </w:rPr>
        <mc:AlternateContent>
          <mc:Choice Requires="wps">
            <w:drawing>
              <wp:anchor distT="0" distB="0" distL="114300" distR="114300" simplePos="0" relativeHeight="251657218" behindDoc="0" locked="0" layoutInCell="1" allowOverlap="1" wp14:anchorId="0C87C0BF" wp14:editId="18C30135">
                <wp:simplePos x="0" y="0"/>
                <wp:positionH relativeFrom="column">
                  <wp:posOffset>883920</wp:posOffset>
                </wp:positionH>
                <wp:positionV relativeFrom="paragraph">
                  <wp:posOffset>3842385</wp:posOffset>
                </wp:positionV>
                <wp:extent cx="4396740" cy="1028700"/>
                <wp:effectExtent l="0" t="0" r="0" b="0"/>
                <wp:wrapNone/>
                <wp:docPr id="732043142" name="Textfeld 1"/>
                <wp:cNvGraphicFramePr/>
                <a:graphic xmlns:a="http://schemas.openxmlformats.org/drawingml/2006/main">
                  <a:graphicData uri="http://schemas.microsoft.com/office/word/2010/wordprocessingShape">
                    <wps:wsp>
                      <wps:cNvSpPr txBox="1"/>
                      <wps:spPr>
                        <a:xfrm>
                          <a:off x="0" y="0"/>
                          <a:ext cx="4396740" cy="1028700"/>
                        </a:xfrm>
                        <a:prstGeom prst="rect">
                          <a:avLst/>
                        </a:prstGeom>
                        <a:noFill/>
                        <a:ln w="6350">
                          <a:noFill/>
                        </a:ln>
                      </wps:spPr>
                      <wps:txbx>
                        <w:txbxContent>
                          <w:p w14:paraId="45C58F78" w14:textId="7C5EA658" w:rsidR="00270C10" w:rsidRPr="007E3630" w:rsidRDefault="00627E43" w:rsidP="00270C10">
                            <w:pPr>
                              <w:rPr>
                                <w:rFonts w:ascii="Titillium Web" w:hAnsi="Titillium Web"/>
                                <w:b/>
                                <w:bCs/>
                                <w:color w:val="2E6F7B"/>
                                <w:sz w:val="48"/>
                                <w:szCs w:val="48"/>
                              </w:rPr>
                            </w:pPr>
                            <w:r w:rsidRPr="00627E43">
                              <w:rPr>
                                <w:rFonts w:ascii="Titillium Web" w:hAnsi="Titillium Web"/>
                                <w:b/>
                                <w:bCs/>
                                <w:color w:val="2E6F7B"/>
                                <w:sz w:val="48"/>
                                <w:szCs w:val="48"/>
                              </w:rPr>
                              <w:t>Forscherfragen „Praxislernen“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7C0BF" id="_x0000_s1027" type="#_x0000_t202" style="position:absolute;margin-left:69.6pt;margin-top:302.55pt;width:346.2pt;height:81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" filled="f" stroked="f" strokeweight=".5pt">
                <v:textbox>
                  <w:txbxContent>
                    <w:p w14:paraId="45C58F78" w14:textId="7C5EA658" w:rsidR="00270C10" w:rsidRPr="007E3630" w:rsidRDefault="00627E43" w:rsidP="00270C10">
                      <w:pPr>
                        <w:rPr>
                          <w:rFonts w:ascii="Titillium Web" w:hAnsi="Titillium Web"/>
                          <w:b/>
                          <w:bCs/>
                          <w:color w:val="2E6F7B"/>
                          <w:sz w:val="48"/>
                          <w:szCs w:val="48"/>
                        </w:rPr>
                      </w:pPr>
                      <w:r w:rsidRPr="00627E43">
                        <w:rPr>
                          <w:rFonts w:ascii="Titillium Web" w:hAnsi="Titillium Web"/>
                          <w:b/>
                          <w:bCs/>
                          <w:color w:val="2E6F7B"/>
                          <w:sz w:val="48"/>
                          <w:szCs w:val="48"/>
                        </w:rPr>
                        <w:t>Forscherfragen „Praxislernen“</w:t>
                      </w:r>
                    </w:p>
                  </w:txbxContent>
                </v:textbox>
              </v:shape>
            </w:pict>
          </mc:Fallback>
        </mc:AlternateContent>
      </w:r>
      <w:r w:rsidR="00D72D20">
        <w:rPr>
          <w:noProof/>
        </w:rPr>
        <mc:AlternateContent>
          <mc:Choice Requires="wps">
            <w:drawing>
              <wp:anchor distT="0" distB="0" distL="114300" distR="114300" simplePos="0" relativeHeight="251657220" behindDoc="0" locked="0" layoutInCell="1" allowOverlap="1" wp14:anchorId="32514A57" wp14:editId="2AC7C9DF">
                <wp:simplePos x="0" y="0"/>
                <wp:positionH relativeFrom="column">
                  <wp:posOffset>876935</wp:posOffset>
                </wp:positionH>
                <wp:positionV relativeFrom="page">
                  <wp:posOffset>7343775</wp:posOffset>
                </wp:positionV>
                <wp:extent cx="3918585" cy="711200"/>
                <wp:effectExtent l="0" t="0" r="0" b="0"/>
                <wp:wrapNone/>
                <wp:docPr id="824696081" name="Textfeld 1"/>
                <wp:cNvGraphicFramePr/>
                <a:graphic xmlns:a="http://schemas.openxmlformats.org/drawingml/2006/main">
                  <a:graphicData uri="http://schemas.microsoft.com/office/word/2010/wordprocessingShape">
                    <wps:wsp>
                      <wps:cNvSpPr txBox="1"/>
                      <wps:spPr>
                        <a:xfrm>
                          <a:off x="0" y="0"/>
                          <a:ext cx="3918585" cy="711200"/>
                        </a:xfrm>
                        <a:prstGeom prst="rect">
                          <a:avLst/>
                        </a:prstGeom>
                        <a:noFill/>
                        <a:ln w="6350">
                          <a:noFill/>
                        </a:ln>
                      </wps:spPr>
                      <wps:txbx>
                        <w:txbxContent>
                          <w:p w14:paraId="2F214311" w14:textId="1145FCF2" w:rsidR="00270C10" w:rsidRPr="007E3630" w:rsidRDefault="00EF2D00" w:rsidP="00270C10">
                            <w:pPr>
                              <w:rPr>
                                <w:rFonts w:ascii="Titillium Web" w:hAnsi="Titillium Web"/>
                                <w:color w:val="2E6F7B"/>
                              </w:rPr>
                            </w:pPr>
                            <w:r>
                              <w:rPr>
                                <w:rFonts w:ascii="Titillium Web" w:hAnsi="Titillium Web"/>
                                <w:color w:val="2E6F7B"/>
                              </w:rPr>
                              <w:t>Didaktischer Kommentar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14A57" id="_x0000_s1028" type="#_x0000_t202" style="position:absolute;margin-left:69.05pt;margin-top:578.25pt;width:308.55pt;height:56pt;z-index:2516572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" filled="f" stroked="f" strokeweight=".5pt">
                <v:textbox>
                  <w:txbxContent>
                    <w:p w14:paraId="2F214311" w14:textId="1145FCF2" w:rsidR="00270C10" w:rsidRPr="007E3630" w:rsidRDefault="00EF2D00" w:rsidP="00270C10">
                      <w:pPr>
                        <w:rPr>
                          <w:rFonts w:ascii="Titillium Web" w:hAnsi="Titillium Web"/>
                          <w:color w:val="2E6F7B"/>
                        </w:rPr>
                      </w:pPr>
                      <w:r>
                        <w:rPr>
                          <w:rFonts w:ascii="Titillium Web" w:hAnsi="Titillium Web"/>
                          <w:color w:val="2E6F7B"/>
                        </w:rPr>
                        <w:t>Didaktischer Kommentar</w:t>
                      </w:r>
                    </w:p>
                  </w:txbxContent>
                </v:textbox>
                <w10:wrap anchory="page"/>
              </v:shape>
            </w:pict>
          </mc:Fallback>
        </mc:AlternateContent>
      </w:r>
      <w:r w:rsidR="00770A9F">
        <w:rPr>
          <w:noProof/>
        </w:rPr>
        <mc:AlternateContent>
          <mc:Choice Requires="wps">
            <w:drawing>
              <wp:anchor distT="0" distB="0" distL="114300" distR="114300" simplePos="0" relativeHeight="251657221" behindDoc="0" locked="0" layoutInCell="1" allowOverlap="1" wp14:anchorId="5D5153FA" wp14:editId="4D984C9F">
                <wp:simplePos x="0" y="0"/>
                <wp:positionH relativeFrom="column">
                  <wp:posOffset>876935</wp:posOffset>
                </wp:positionH>
                <wp:positionV relativeFrom="paragraph">
                  <wp:posOffset>7607300</wp:posOffset>
                </wp:positionV>
                <wp:extent cx="3918585" cy="711200"/>
                <wp:effectExtent l="0" t="0" r="0" b="0"/>
                <wp:wrapNone/>
                <wp:docPr id="792370520" name="Textfeld 1"/>
                <wp:cNvGraphicFramePr/>
                <a:graphic xmlns:a="http://schemas.openxmlformats.org/drawingml/2006/main">
                  <a:graphicData uri="http://schemas.microsoft.com/office/word/2010/wordprocessingShape">
                    <wps:wsp>
                      <wps:cNvSpPr txBox="1"/>
                      <wps:spPr>
                        <a:xfrm>
                          <a:off x="0" y="0"/>
                          <a:ext cx="3918585" cy="711200"/>
                        </a:xfrm>
                        <a:prstGeom prst="rect">
                          <a:avLst/>
                        </a:prstGeom>
                        <a:noFill/>
                        <a:ln w="6350">
                          <a:noFill/>
                        </a:ln>
                      </wps:spPr>
                      <wps:txbx>
                        <w:txbxContent>
                          <w:p w14:paraId="0B1B3DDF" w14:textId="40F88DD3" w:rsidR="00270C10" w:rsidRPr="007E3630" w:rsidRDefault="007C73F0" w:rsidP="00270C10">
                            <w:pPr>
                              <w:rPr>
                                <w:rFonts w:ascii="Titillium Web" w:hAnsi="Titillium Web"/>
                                <w:color w:val="FFFFFF" w:themeColor="background1"/>
                                <w:sz w:val="48"/>
                                <w:szCs w:val="48"/>
                                <w14:textFill>
                                  <w14:noFill/>
                                </w14:textFill>
                              </w:rPr>
                            </w:pPr>
                            <w:r>
                              <w:rPr>
                                <w:rFonts w:ascii="Titillium Web" w:hAnsi="Titillium Web"/>
                                <w:color w:val="CEDE00"/>
                                <w:sz w:val="48"/>
                                <w:szCs w:val="48"/>
                              </w:rPr>
                              <w:t>06</w:t>
                            </w:r>
                            <w:r w:rsidR="00270C10" w:rsidRPr="007E3630">
                              <w:rPr>
                                <w:rFonts w:ascii="Titillium Web" w:hAnsi="Titillium Web"/>
                                <w:color w:val="CEDE00"/>
                                <w:sz w:val="48"/>
                                <w:szCs w:val="48"/>
                              </w:rPr>
                              <w:t xml:space="preserve"> | 202</w:t>
                            </w:r>
                            <w:r w:rsidR="00627E43">
                              <w:rPr>
                                <w:rFonts w:ascii="Titillium Web" w:hAnsi="Titillium Web"/>
                                <w:color w:val="CEDE00"/>
                                <w:sz w:val="48"/>
                                <w:szCs w:val="4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153FA" id="_x0000_s1029" type="#_x0000_t202" style="position:absolute;margin-left:69.05pt;margin-top:599pt;width:308.55pt;height:56pt;z-index:2516572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" filled="f" stroked="f" strokeweight=".5pt">
                <v:textbox>
                  <w:txbxContent>
                    <w:p w14:paraId="0B1B3DDF" w14:textId="40F88DD3" w:rsidR="00270C10" w:rsidRPr="007E3630" w:rsidRDefault="007C73F0" w:rsidP="00270C10">
                      <w:pPr>
                        <w:rPr>
                          <w:rFonts w:ascii="Titillium Web" w:hAnsi="Titillium Web"/>
                          <w:color w:val="FFFFFF" w:themeColor="background1"/>
                          <w:sz w:val="48"/>
                          <w:szCs w:val="48"/>
                          <w14:textFill>
                            <w14:noFill/>
                          </w14:textFill>
                        </w:rPr>
                      </w:pPr>
                      <w:r>
                        <w:rPr>
                          <w:rFonts w:ascii="Titillium Web" w:hAnsi="Titillium Web"/>
                          <w:color w:val="CEDE00"/>
                          <w:sz w:val="48"/>
                          <w:szCs w:val="48"/>
                        </w:rPr>
                        <w:t>06</w:t>
                      </w:r>
                      <w:r w:rsidR="00270C10" w:rsidRPr="007E3630">
                        <w:rPr>
                          <w:rFonts w:ascii="Titillium Web" w:hAnsi="Titillium Web"/>
                          <w:color w:val="CEDE00"/>
                          <w:sz w:val="48"/>
                          <w:szCs w:val="48"/>
                        </w:rPr>
                        <w:t xml:space="preserve"> | 202</w:t>
                      </w:r>
                      <w:r w:rsidR="00627E43">
                        <w:rPr>
                          <w:rFonts w:ascii="Titillium Web" w:hAnsi="Titillium Web"/>
                          <w:color w:val="CEDE00"/>
                          <w:sz w:val="48"/>
                          <w:szCs w:val="48"/>
                        </w:rPr>
                        <w:t>5</w:t>
                      </w:r>
                    </w:p>
                  </w:txbxContent>
                </v:textbox>
              </v:shape>
            </w:pict>
          </mc:Fallback>
        </mc:AlternateContent>
      </w:r>
      <w:r w:rsidR="00270C10">
        <w:br w:type="page"/>
      </w:r>
    </w:p>
    <w:p w14:paraId="04811332" w14:textId="41637A95" w:rsidR="00ED5EB5" w:rsidRPr="00ED5EB5" w:rsidRDefault="00ED5EB5" w:rsidP="00ED5EB5">
      <w:pPr>
        <w:spacing w:line="312" w:lineRule="auto"/>
        <w:rPr>
          <w:rFonts w:ascii="Open Sans" w:hAnsi="Open Sans" w:cs="Open Sans"/>
          <w:color w:val="2F6F7A"/>
          <w:sz w:val="20"/>
          <w:szCs w:val="20"/>
        </w:rPr>
      </w:pPr>
      <w:r w:rsidRPr="00ED5EB5">
        <w:rPr>
          <w:rFonts w:ascii="Open Sans" w:hAnsi="Open Sans" w:cs="Open Sans"/>
          <w:color w:val="2F6F7A"/>
          <w:sz w:val="20"/>
          <w:szCs w:val="20"/>
        </w:rPr>
        <w:lastRenderedPageBreak/>
        <w:t>Forschend-entdeckendes Lernen ermöglicht Schülerinnen und Schülern, eigene Fragen zu entwickeln, Lernprozesse selbstständig zu gestalten und individuelle Zugänge zu Themen zu finden. Im Praxislernen schafft dieser Ansatz Raum für echte Erfahrungsbezüge – insbesondere im Hinblick auf berufliche Orientierung</w:t>
      </w:r>
      <w:r w:rsidR="002364F4">
        <w:rPr>
          <w:rFonts w:ascii="Open Sans" w:hAnsi="Open Sans" w:cs="Open Sans"/>
          <w:color w:val="2F6F7A"/>
          <w:sz w:val="20"/>
          <w:szCs w:val="20"/>
        </w:rPr>
        <w:t xml:space="preserve"> - sowie für Teilhabe</w:t>
      </w:r>
      <w:r w:rsidR="00CB52F3">
        <w:rPr>
          <w:rFonts w:ascii="Open Sans" w:hAnsi="Open Sans" w:cs="Open Sans"/>
          <w:color w:val="2F6F7A"/>
          <w:sz w:val="20"/>
          <w:szCs w:val="20"/>
        </w:rPr>
        <w:t xml:space="preserve"> </w:t>
      </w:r>
      <w:r w:rsidR="002364F4">
        <w:rPr>
          <w:rFonts w:ascii="Open Sans" w:hAnsi="Open Sans" w:cs="Open Sans"/>
          <w:color w:val="2F6F7A"/>
          <w:sz w:val="20"/>
          <w:szCs w:val="20"/>
        </w:rPr>
        <w:t>am</w:t>
      </w:r>
      <w:r w:rsidR="00CB52F3">
        <w:rPr>
          <w:rFonts w:ascii="Open Sans" w:hAnsi="Open Sans" w:cs="Open Sans"/>
          <w:color w:val="2F6F7A"/>
          <w:sz w:val="20"/>
          <w:szCs w:val="20"/>
        </w:rPr>
        <w:t xml:space="preserve"> zukünftigen Arbeitsmarkt</w:t>
      </w:r>
      <w:r w:rsidRPr="00ED5EB5">
        <w:rPr>
          <w:rFonts w:ascii="Open Sans" w:hAnsi="Open Sans" w:cs="Open Sans"/>
          <w:color w:val="2F6F7A"/>
          <w:sz w:val="20"/>
          <w:szCs w:val="20"/>
        </w:rPr>
        <w:t xml:space="preserve"> und </w:t>
      </w:r>
      <w:r w:rsidR="002364F4">
        <w:rPr>
          <w:rFonts w:ascii="Open Sans" w:hAnsi="Open Sans" w:cs="Open Sans"/>
          <w:color w:val="2F6F7A"/>
          <w:sz w:val="20"/>
          <w:szCs w:val="20"/>
        </w:rPr>
        <w:t xml:space="preserve">für die </w:t>
      </w:r>
      <w:r w:rsidRPr="00ED5EB5">
        <w:rPr>
          <w:rFonts w:ascii="Open Sans" w:hAnsi="Open Sans" w:cs="Open Sans"/>
          <w:color w:val="2F6F7A"/>
          <w:sz w:val="20"/>
          <w:szCs w:val="20"/>
        </w:rPr>
        <w:t>Persönlichkeitsentwicklung</w:t>
      </w:r>
      <w:r w:rsidR="002364F4">
        <w:rPr>
          <w:rFonts w:ascii="Open Sans" w:hAnsi="Open Sans" w:cs="Open Sans"/>
          <w:color w:val="2F6F7A"/>
          <w:sz w:val="20"/>
          <w:szCs w:val="20"/>
        </w:rPr>
        <w:t xml:space="preserve"> der Schülerinnen und Schüler</w:t>
      </w:r>
      <w:r w:rsidRPr="00ED5EB5">
        <w:rPr>
          <w:rFonts w:ascii="Open Sans" w:hAnsi="Open Sans" w:cs="Open Sans"/>
          <w:color w:val="2F6F7A"/>
          <w:sz w:val="20"/>
          <w:szCs w:val="20"/>
        </w:rPr>
        <w:t>.</w:t>
      </w:r>
    </w:p>
    <w:p w14:paraId="66CA1CC2" w14:textId="77777777" w:rsidR="00ED5EB5" w:rsidRPr="00ED5EB5" w:rsidRDefault="00ED5EB5" w:rsidP="00ED5EB5">
      <w:pPr>
        <w:spacing w:line="312" w:lineRule="auto"/>
        <w:rPr>
          <w:rFonts w:ascii="Open Sans" w:hAnsi="Open Sans" w:cs="Open Sans"/>
          <w:color w:val="2F6F7A"/>
          <w:sz w:val="20"/>
          <w:szCs w:val="20"/>
        </w:rPr>
      </w:pPr>
      <w:r w:rsidRPr="00ED5EB5">
        <w:rPr>
          <w:rFonts w:ascii="Open Sans" w:hAnsi="Open Sans" w:cs="Open Sans"/>
          <w:color w:val="2F6F7A"/>
          <w:sz w:val="20"/>
          <w:szCs w:val="20"/>
        </w:rPr>
        <w:t>Dieses Material unterstützt Sie als Lehrkraft dabei, Forscherfragen gezielt im Praxislernen einzusetzen – sowohl zur Vertiefung bestehender Aufgabenformate als auch zur Erweiterung des schulinternen Aufgabenpools. Forscherfragen bieten dabei eine wertvolle Grundlage für Differenzierung: Sie eröffnen Lernenden mit unterschiedlichen Voraussetzungen individuelle Lernwege und fördern gleichzeitig selbstbestimmtes Arbeiten.</w:t>
      </w:r>
    </w:p>
    <w:p w14:paraId="72BE3622" w14:textId="77777777" w:rsidR="00ED5EB5" w:rsidRPr="00ED5EB5" w:rsidRDefault="00ED5EB5" w:rsidP="00ED5EB5">
      <w:pPr>
        <w:spacing w:line="312" w:lineRule="auto"/>
        <w:rPr>
          <w:rFonts w:ascii="Open Sans" w:hAnsi="Open Sans" w:cs="Open Sans"/>
          <w:color w:val="2F6F7A"/>
          <w:sz w:val="20"/>
          <w:szCs w:val="20"/>
        </w:rPr>
      </w:pPr>
      <w:r w:rsidRPr="00ED5EB5">
        <w:rPr>
          <w:rFonts w:ascii="Open Sans" w:hAnsi="Open Sans" w:cs="Open Sans"/>
          <w:color w:val="2F6F7A"/>
          <w:sz w:val="20"/>
          <w:szCs w:val="20"/>
        </w:rPr>
        <w:t>Die Orientierung am Rahmenlehrplan Teil B sichert die Verbindung zu überfachlichen Kompetenzen und unterstützt eine praxisnahe Umsetzung im schulischen Alltag.</w:t>
      </w:r>
    </w:p>
    <w:p w14:paraId="71CAD4CA" w14:textId="47202072" w:rsidR="00D72D20" w:rsidRPr="00E416E0" w:rsidRDefault="00D72D20" w:rsidP="00D72D20">
      <w:pPr>
        <w:spacing w:line="312" w:lineRule="auto"/>
        <w:rPr>
          <w:rFonts w:ascii="Open Sans" w:hAnsi="Open Sans" w:cs="Open Sans"/>
          <w:sz w:val="20"/>
          <w:szCs w:val="20"/>
        </w:rPr>
      </w:pPr>
    </w:p>
    <w:p w14:paraId="5BD692AD" w14:textId="476AA82D" w:rsidR="003D41FE" w:rsidRDefault="003D41FE" w:rsidP="003D41FE">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Zielgruppe</w:t>
      </w:r>
    </w:p>
    <w:p w14:paraId="176C4CB3" w14:textId="77777777" w:rsidR="0082552F" w:rsidRPr="00E24319" w:rsidRDefault="0082552F" w:rsidP="003D41FE">
      <w:pPr>
        <w:spacing w:line="312" w:lineRule="auto"/>
        <w:rPr>
          <w:rFonts w:ascii="Open Sans" w:hAnsi="Open Sans" w:cs="Open Sans"/>
          <w:b/>
          <w:bCs/>
          <w:color w:val="2E6E79"/>
          <w:sz w:val="20"/>
          <w:szCs w:val="20"/>
        </w:rPr>
      </w:pPr>
    </w:p>
    <w:p w14:paraId="07F9DFD7" w14:textId="03FED24D" w:rsidR="004D56AF" w:rsidRPr="00E24319" w:rsidRDefault="004D56AF" w:rsidP="004D56AF">
      <w:pPr>
        <w:spacing w:line="312" w:lineRule="auto"/>
        <w:rPr>
          <w:rFonts w:ascii="Open Sans" w:hAnsi="Open Sans" w:cs="Open Sans"/>
          <w:b/>
          <w:bCs/>
          <w:color w:val="2E6E79"/>
          <w:sz w:val="20"/>
          <w:szCs w:val="20"/>
        </w:rPr>
      </w:pPr>
      <w:bookmarkStart w:id="0" w:name="_Hlk204087263"/>
      <w:r w:rsidRPr="00E24319">
        <w:rPr>
          <w:rFonts w:ascii="Open Sans" w:eastAsia="Times New Roman" w:hAnsi="Open Sans" w:cs="Open Sans"/>
          <w:color w:val="2E6E79"/>
          <w:kern w:val="0"/>
          <w:sz w:val="20"/>
          <w:szCs w:val="20"/>
          <w:lang w:eastAsia="de-DE"/>
          <w14:ligatures w14:val="none"/>
        </w:rPr>
        <w:t>Lehrkräfte aller Schulformen der Sekundarstufe I in Brandenburg (z.</w:t>
      </w:r>
      <w:r w:rsidRPr="00E24319">
        <w:rPr>
          <w:rFonts w:ascii="Arial" w:eastAsia="Times New Roman" w:hAnsi="Arial" w:cs="Arial"/>
          <w:color w:val="2E6E79"/>
          <w:kern w:val="0"/>
          <w:sz w:val="20"/>
          <w:szCs w:val="20"/>
          <w:lang w:eastAsia="de-DE"/>
          <w14:ligatures w14:val="none"/>
        </w:rPr>
        <w:t> </w:t>
      </w:r>
      <w:r w:rsidRPr="00E24319">
        <w:rPr>
          <w:rFonts w:ascii="Open Sans" w:eastAsia="Times New Roman" w:hAnsi="Open Sans" w:cs="Open Sans"/>
          <w:color w:val="2E6E79"/>
          <w:kern w:val="0"/>
          <w:sz w:val="20"/>
          <w:szCs w:val="20"/>
          <w:lang w:eastAsia="de-DE"/>
          <w14:ligatures w14:val="none"/>
        </w:rPr>
        <w:t>B. Oberschule, Gesamtschule, Gymnasium</w:t>
      </w:r>
      <w:r w:rsidR="00802EF6" w:rsidRPr="00E24319">
        <w:rPr>
          <w:rFonts w:ascii="Open Sans" w:eastAsia="Times New Roman" w:hAnsi="Open Sans" w:cs="Open Sans"/>
          <w:color w:val="2E6E79"/>
          <w:kern w:val="0"/>
          <w:sz w:val="20"/>
          <w:szCs w:val="20"/>
          <w:lang w:eastAsia="de-DE"/>
          <w14:ligatures w14:val="none"/>
        </w:rPr>
        <w:t>, Schulen mit sonderpädagogischen Förderbedarfen</w:t>
      </w:r>
      <w:r w:rsidRPr="00E24319">
        <w:rPr>
          <w:rFonts w:ascii="Open Sans" w:eastAsia="Times New Roman" w:hAnsi="Open Sans" w:cs="Open Sans"/>
          <w:color w:val="2E6E79"/>
          <w:kern w:val="0"/>
          <w:sz w:val="20"/>
          <w:szCs w:val="20"/>
          <w:lang w:eastAsia="de-DE"/>
          <w14:ligatures w14:val="none"/>
        </w:rPr>
        <w:t xml:space="preserve">), insbesondere </w:t>
      </w:r>
      <w:r w:rsidR="00802EF6" w:rsidRPr="00E24319">
        <w:rPr>
          <w:rFonts w:ascii="Open Sans" w:eastAsia="Times New Roman" w:hAnsi="Open Sans" w:cs="Open Sans"/>
          <w:color w:val="2E6E79"/>
          <w:kern w:val="0"/>
          <w:sz w:val="20"/>
          <w:szCs w:val="20"/>
          <w:lang w:eastAsia="de-DE"/>
          <w14:ligatures w14:val="none"/>
        </w:rPr>
        <w:t xml:space="preserve">ab </w:t>
      </w:r>
      <w:r w:rsidRPr="00E24319">
        <w:rPr>
          <w:rFonts w:ascii="Open Sans" w:eastAsia="Times New Roman" w:hAnsi="Open Sans" w:cs="Open Sans"/>
          <w:color w:val="2E6E79"/>
          <w:kern w:val="0"/>
          <w:sz w:val="20"/>
          <w:szCs w:val="20"/>
          <w:lang w:eastAsia="de-DE"/>
          <w14:ligatures w14:val="none"/>
        </w:rPr>
        <w:t>Jahrgangsstufe 9 im Rahmen des Praxislernens.</w:t>
      </w:r>
    </w:p>
    <w:bookmarkEnd w:id="0"/>
    <w:p w14:paraId="167E6147" w14:textId="77777777" w:rsidR="003C3E4F" w:rsidRPr="00E24319" w:rsidRDefault="003C3E4F" w:rsidP="003C3E4F">
      <w:pPr>
        <w:spacing w:line="312" w:lineRule="auto"/>
        <w:rPr>
          <w:rFonts w:ascii="Open Sans" w:hAnsi="Open Sans" w:cs="Open Sans"/>
          <w:b/>
          <w:bCs/>
          <w:color w:val="2E6E79"/>
          <w:sz w:val="20"/>
          <w:szCs w:val="20"/>
        </w:rPr>
      </w:pPr>
    </w:p>
    <w:p w14:paraId="7D2374D1" w14:textId="1109B7B5" w:rsidR="006A0A19" w:rsidRDefault="006A0A19" w:rsidP="006A0A19">
      <w:pPr>
        <w:spacing w:line="312" w:lineRule="auto"/>
        <w:rPr>
          <w:rFonts w:ascii="Open Sans" w:hAnsi="Open Sans" w:cs="Open Sans"/>
          <w:b/>
          <w:bCs/>
          <w:color w:val="2E6E79"/>
          <w:sz w:val="20"/>
          <w:szCs w:val="20"/>
        </w:rPr>
      </w:pPr>
      <w:bookmarkStart w:id="1" w:name="_Hlk204087358"/>
      <w:r w:rsidRPr="00E24319">
        <w:rPr>
          <w:rFonts w:ascii="Open Sans" w:hAnsi="Open Sans" w:cs="Open Sans"/>
          <w:b/>
          <w:bCs/>
          <w:color w:val="2E6E79"/>
          <w:sz w:val="20"/>
          <w:szCs w:val="20"/>
        </w:rPr>
        <w:t>Zielsetzung und Einordnung in den Unterricht</w:t>
      </w:r>
    </w:p>
    <w:p w14:paraId="62C5B490" w14:textId="77777777" w:rsidR="0082552F" w:rsidRPr="00E24319" w:rsidRDefault="0082552F" w:rsidP="006A0A19">
      <w:pPr>
        <w:spacing w:line="312" w:lineRule="auto"/>
        <w:rPr>
          <w:rFonts w:ascii="Open Sans" w:hAnsi="Open Sans" w:cs="Open Sans"/>
          <w:b/>
          <w:bCs/>
          <w:color w:val="2E6E79"/>
          <w:sz w:val="20"/>
          <w:szCs w:val="20"/>
        </w:rPr>
      </w:pPr>
    </w:p>
    <w:bookmarkEnd w:id="1"/>
    <w:p w14:paraId="2C1FB092" w14:textId="5DC72934" w:rsidR="00773DFB" w:rsidRPr="00E24319" w:rsidRDefault="00773DFB" w:rsidP="00773DFB">
      <w:pPr>
        <w:spacing w:line="288" w:lineRule="auto"/>
        <w:rPr>
          <w:rFonts w:ascii="Open Sans" w:hAnsi="Open Sans" w:cs="Open Sans"/>
          <w:color w:val="2E6E79"/>
          <w:sz w:val="20"/>
          <w:szCs w:val="20"/>
        </w:rPr>
      </w:pPr>
      <w:r w:rsidRPr="00E24319">
        <w:rPr>
          <w:rFonts w:ascii="Open Sans" w:hAnsi="Open Sans" w:cs="Open Sans"/>
          <w:color w:val="2E6E79"/>
          <w:sz w:val="20"/>
          <w:szCs w:val="20"/>
        </w:rPr>
        <w:t>Das Praxislernen bietet Schülerinnen und Schülern in der Jahrgangsstufe 9 die Möglichkeit, schulisches Lernen mit betrieblichen Erfahrungen zu verknüpfen. Zentrale Zielsetzung ist die Förderung beruflicher Orientierung</w:t>
      </w:r>
      <w:r w:rsidR="002364F4">
        <w:rPr>
          <w:rFonts w:ascii="Open Sans" w:hAnsi="Open Sans" w:cs="Open Sans"/>
          <w:color w:val="2E6E79"/>
          <w:sz w:val="20"/>
          <w:szCs w:val="20"/>
        </w:rPr>
        <w:t xml:space="preserve"> und</w:t>
      </w:r>
      <w:r w:rsidRPr="00E24319">
        <w:rPr>
          <w:rFonts w:ascii="Open Sans" w:hAnsi="Open Sans" w:cs="Open Sans"/>
          <w:color w:val="2E6E79"/>
          <w:sz w:val="20"/>
          <w:szCs w:val="20"/>
        </w:rPr>
        <w:t xml:space="preserve"> eigenverantwortlichen Arbeitens sowie die Entwicklung überfachlicher Kompetenzen.</w:t>
      </w:r>
    </w:p>
    <w:p w14:paraId="56C5997E" w14:textId="77777777" w:rsidR="00773DFB" w:rsidRPr="00E24319" w:rsidRDefault="00773DFB" w:rsidP="00773DFB">
      <w:pPr>
        <w:spacing w:line="288" w:lineRule="auto"/>
        <w:rPr>
          <w:rFonts w:ascii="Open Sans" w:hAnsi="Open Sans" w:cs="Open Sans"/>
          <w:color w:val="2E6E79"/>
          <w:sz w:val="20"/>
          <w:szCs w:val="20"/>
        </w:rPr>
      </w:pPr>
      <w:r w:rsidRPr="00E24319">
        <w:rPr>
          <w:rFonts w:ascii="Open Sans" w:hAnsi="Open Sans" w:cs="Open Sans"/>
          <w:color w:val="2E6E79"/>
          <w:sz w:val="20"/>
          <w:szCs w:val="20"/>
        </w:rPr>
        <w:t>Die Arbeit mit Forscherfragen stellt einen zentralen methodischen Zugang dar, um betriebliche Erfahrungen systematisch zu reflektieren und in einen fachlich fundierten Erkenntnisprozess zu überführen. Forscherfragen schaffen einen strukturierten Rahmen für individuelles und kooperatives Lernen und motivieren zur aktiven Auseinandersetzung mit realen Problemen und Phänomenen aus der Arbeitswelt.</w:t>
      </w:r>
    </w:p>
    <w:p w14:paraId="5B80E8F8" w14:textId="77777777" w:rsidR="00773DFB" w:rsidRPr="00E24319" w:rsidRDefault="00773DFB" w:rsidP="00773DFB">
      <w:pPr>
        <w:spacing w:line="288" w:lineRule="auto"/>
        <w:rPr>
          <w:rFonts w:ascii="Open Sans" w:hAnsi="Open Sans" w:cs="Open Sans"/>
          <w:b/>
          <w:bCs/>
          <w:color w:val="2E6E79"/>
          <w:sz w:val="20"/>
          <w:szCs w:val="20"/>
        </w:rPr>
      </w:pPr>
    </w:p>
    <w:p w14:paraId="4D86C3EC" w14:textId="718B4116" w:rsidR="00773DFB" w:rsidRPr="00E24319" w:rsidRDefault="00EE2A5F" w:rsidP="00773DFB">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Verankerung im Rahmenlehrplan Brandenburg – Teil B</w:t>
      </w:r>
    </w:p>
    <w:p w14:paraId="7FC5CB57" w14:textId="2AD2192F" w:rsidR="00B5645C" w:rsidRDefault="00B5645C" w:rsidP="00B5645C">
      <w:pPr>
        <w:spacing w:line="288" w:lineRule="auto"/>
        <w:rPr>
          <w:rFonts w:ascii="Open Sans" w:hAnsi="Open Sans" w:cs="Open Sans"/>
          <w:color w:val="2E6E79"/>
          <w:sz w:val="20"/>
          <w:szCs w:val="20"/>
        </w:rPr>
      </w:pPr>
      <w:r w:rsidRPr="00E24319">
        <w:rPr>
          <w:rFonts w:ascii="Open Sans" w:hAnsi="Open Sans" w:cs="Open Sans"/>
          <w:color w:val="2E6E79"/>
          <w:sz w:val="20"/>
          <w:szCs w:val="20"/>
        </w:rPr>
        <w:t xml:space="preserve">Die Entwicklung und Bearbeitung von Forscherfragen im Praxislernen </w:t>
      </w:r>
      <w:r w:rsidR="0082552F" w:rsidRPr="00E24319">
        <w:rPr>
          <w:rFonts w:ascii="Open Sans" w:hAnsi="Open Sans" w:cs="Open Sans"/>
          <w:color w:val="2E6E79"/>
          <w:sz w:val="20"/>
          <w:szCs w:val="20"/>
        </w:rPr>
        <w:t>lassen</w:t>
      </w:r>
      <w:r w:rsidRPr="00E24319">
        <w:rPr>
          <w:rFonts w:ascii="Open Sans" w:hAnsi="Open Sans" w:cs="Open Sans"/>
          <w:color w:val="2E6E79"/>
          <w:sz w:val="20"/>
          <w:szCs w:val="20"/>
        </w:rPr>
        <w:t xml:space="preserve"> sich insbesondere den folgenden übergeordneten Themen und Kompetenzbereichen zuordnen:</w:t>
      </w:r>
    </w:p>
    <w:p w14:paraId="6216BB2B" w14:textId="77777777" w:rsidR="00B5645C" w:rsidRPr="00E24319" w:rsidRDefault="00B5645C" w:rsidP="00B5645C">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Übergeordnete Themen:</w:t>
      </w:r>
    </w:p>
    <w:p w14:paraId="1D17567C" w14:textId="77777777" w:rsidR="00B5645C" w:rsidRPr="00E24319" w:rsidRDefault="00B5645C" w:rsidP="00B5645C">
      <w:pPr>
        <w:numPr>
          <w:ilvl w:val="0"/>
          <w:numId w:val="14"/>
        </w:numPr>
        <w:spacing w:line="288" w:lineRule="auto"/>
        <w:rPr>
          <w:rFonts w:ascii="Open Sans" w:hAnsi="Open Sans" w:cs="Open Sans"/>
          <w:color w:val="2E6E79"/>
          <w:sz w:val="20"/>
          <w:szCs w:val="20"/>
        </w:rPr>
      </w:pPr>
      <w:r w:rsidRPr="00E24319">
        <w:rPr>
          <w:rFonts w:ascii="Open Sans" w:hAnsi="Open Sans" w:cs="Open Sans"/>
          <w:color w:val="2E6E79"/>
          <w:sz w:val="20"/>
          <w:szCs w:val="20"/>
        </w:rPr>
        <w:t>Berufliche Orientierung</w:t>
      </w:r>
    </w:p>
    <w:p w14:paraId="235DA22C" w14:textId="77777777" w:rsidR="00B5645C" w:rsidRPr="00E24319" w:rsidRDefault="00B5645C" w:rsidP="00B5645C">
      <w:pPr>
        <w:numPr>
          <w:ilvl w:val="0"/>
          <w:numId w:val="14"/>
        </w:numPr>
        <w:spacing w:line="288" w:lineRule="auto"/>
        <w:rPr>
          <w:rFonts w:ascii="Open Sans" w:hAnsi="Open Sans" w:cs="Open Sans"/>
          <w:color w:val="2E6E79"/>
          <w:sz w:val="20"/>
          <w:szCs w:val="20"/>
        </w:rPr>
      </w:pPr>
      <w:r w:rsidRPr="00E24319">
        <w:rPr>
          <w:rFonts w:ascii="Open Sans" w:hAnsi="Open Sans" w:cs="Open Sans"/>
          <w:color w:val="2E6E79"/>
          <w:sz w:val="20"/>
          <w:szCs w:val="20"/>
        </w:rPr>
        <w:t>Nachhaltige Entwicklung / Globales Lernen</w:t>
      </w:r>
    </w:p>
    <w:p w14:paraId="5A2344A1" w14:textId="77777777" w:rsidR="00B5645C" w:rsidRPr="00E24319" w:rsidRDefault="00B5645C" w:rsidP="00B5645C">
      <w:pPr>
        <w:numPr>
          <w:ilvl w:val="0"/>
          <w:numId w:val="14"/>
        </w:numPr>
        <w:spacing w:line="288" w:lineRule="auto"/>
        <w:rPr>
          <w:rFonts w:ascii="Open Sans" w:hAnsi="Open Sans" w:cs="Open Sans"/>
          <w:color w:val="2E6E79"/>
          <w:sz w:val="20"/>
          <w:szCs w:val="20"/>
        </w:rPr>
      </w:pPr>
      <w:r w:rsidRPr="00E24319">
        <w:rPr>
          <w:rFonts w:ascii="Open Sans" w:hAnsi="Open Sans" w:cs="Open Sans"/>
          <w:color w:val="2E6E79"/>
          <w:sz w:val="20"/>
          <w:szCs w:val="20"/>
        </w:rPr>
        <w:t>Demokratiebildung</w:t>
      </w:r>
    </w:p>
    <w:p w14:paraId="160CBBBE" w14:textId="77777777" w:rsidR="00B5645C" w:rsidRPr="00E24319" w:rsidRDefault="00B5645C" w:rsidP="00B5645C">
      <w:pPr>
        <w:numPr>
          <w:ilvl w:val="0"/>
          <w:numId w:val="14"/>
        </w:numPr>
        <w:spacing w:line="288" w:lineRule="auto"/>
        <w:rPr>
          <w:rFonts w:ascii="Open Sans" w:hAnsi="Open Sans" w:cs="Open Sans"/>
          <w:color w:val="2E6E79"/>
          <w:sz w:val="20"/>
          <w:szCs w:val="20"/>
        </w:rPr>
      </w:pPr>
      <w:r w:rsidRPr="00E24319">
        <w:rPr>
          <w:rFonts w:ascii="Open Sans" w:hAnsi="Open Sans" w:cs="Open Sans"/>
          <w:color w:val="2E6E79"/>
          <w:sz w:val="20"/>
          <w:szCs w:val="20"/>
        </w:rPr>
        <w:t>Digitalisierung</w:t>
      </w:r>
    </w:p>
    <w:p w14:paraId="018B270B" w14:textId="49F26EE2" w:rsidR="00B5645C" w:rsidRPr="00E24319" w:rsidRDefault="00B5645C" w:rsidP="00B5645C">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Kompetenzbereiche:</w:t>
      </w:r>
    </w:p>
    <w:p w14:paraId="52657B41" w14:textId="77777777" w:rsidR="00B5645C" w:rsidRPr="00E24319" w:rsidRDefault="00B5645C" w:rsidP="00B5645C">
      <w:pPr>
        <w:numPr>
          <w:ilvl w:val="0"/>
          <w:numId w:val="15"/>
        </w:numPr>
        <w:spacing w:line="288" w:lineRule="auto"/>
        <w:rPr>
          <w:rFonts w:ascii="Open Sans" w:hAnsi="Open Sans" w:cs="Open Sans"/>
          <w:color w:val="2E6E79"/>
          <w:sz w:val="20"/>
          <w:szCs w:val="20"/>
        </w:rPr>
      </w:pPr>
      <w:r w:rsidRPr="00E24319">
        <w:rPr>
          <w:rFonts w:ascii="Open Sans" w:hAnsi="Open Sans" w:cs="Open Sans"/>
          <w:color w:val="2E6E79"/>
          <w:sz w:val="20"/>
          <w:szCs w:val="20"/>
        </w:rPr>
        <w:lastRenderedPageBreak/>
        <w:t>Urteilskompetenz: Forscherfragen fördern die Auseinandersetzung mit gesellschaftlich relevanten Fragestellungen und regen zur Bildung begründeter Urteile an.</w:t>
      </w:r>
    </w:p>
    <w:p w14:paraId="1A36578A" w14:textId="77777777" w:rsidR="00B5645C" w:rsidRPr="00E24319" w:rsidRDefault="00B5645C" w:rsidP="00B5645C">
      <w:pPr>
        <w:numPr>
          <w:ilvl w:val="0"/>
          <w:numId w:val="15"/>
        </w:numPr>
        <w:spacing w:line="288" w:lineRule="auto"/>
        <w:rPr>
          <w:rFonts w:ascii="Open Sans" w:hAnsi="Open Sans" w:cs="Open Sans"/>
          <w:color w:val="2E6E79"/>
          <w:sz w:val="20"/>
          <w:szCs w:val="20"/>
        </w:rPr>
      </w:pPr>
      <w:r w:rsidRPr="00E24319">
        <w:rPr>
          <w:rFonts w:ascii="Open Sans" w:hAnsi="Open Sans" w:cs="Open Sans"/>
          <w:color w:val="2E6E79"/>
          <w:sz w:val="20"/>
          <w:szCs w:val="20"/>
        </w:rPr>
        <w:t>Handlungskompetenz</w:t>
      </w:r>
      <w:r w:rsidRPr="00E24319">
        <w:rPr>
          <w:rFonts w:ascii="Open Sans" w:hAnsi="Open Sans" w:cs="Open Sans"/>
          <w:b/>
          <w:bCs/>
          <w:color w:val="2E6E79"/>
          <w:sz w:val="20"/>
          <w:szCs w:val="20"/>
        </w:rPr>
        <w:t>:</w:t>
      </w:r>
      <w:r w:rsidRPr="00E24319">
        <w:rPr>
          <w:rFonts w:ascii="Open Sans" w:hAnsi="Open Sans" w:cs="Open Sans"/>
          <w:color w:val="2E6E79"/>
          <w:sz w:val="20"/>
          <w:szCs w:val="20"/>
        </w:rPr>
        <w:t xml:space="preserve"> Durch das Erforschen betrieblicher Phänomene entwickeln die Lernenden Strategien zur Problemlösung und Anwendung ihres Wissens in realen Kontexten.</w:t>
      </w:r>
    </w:p>
    <w:p w14:paraId="02D1CC4A" w14:textId="77777777" w:rsidR="00611920" w:rsidRPr="0082552F" w:rsidRDefault="00611920" w:rsidP="0082552F">
      <w:pPr>
        <w:numPr>
          <w:ilvl w:val="0"/>
          <w:numId w:val="15"/>
        </w:numPr>
        <w:spacing w:line="288" w:lineRule="auto"/>
        <w:rPr>
          <w:rFonts w:ascii="Open Sans" w:hAnsi="Open Sans" w:cs="Open Sans"/>
          <w:color w:val="2E6E79"/>
          <w:sz w:val="20"/>
          <w:szCs w:val="20"/>
        </w:rPr>
      </w:pPr>
      <w:r w:rsidRPr="0082552F">
        <w:rPr>
          <w:rFonts w:ascii="Open Sans" w:hAnsi="Open Sans" w:cs="Open Sans"/>
          <w:color w:val="2E6E79"/>
          <w:sz w:val="20"/>
          <w:szCs w:val="20"/>
        </w:rPr>
        <w:t>Methodenkompetenz: Die Schülerinnen und Schüler erlernen und trainieren systematische Recherche, Strukturierung von Informationen und Präsentation von Ergebnissen.</w:t>
      </w:r>
    </w:p>
    <w:p w14:paraId="21C510FD" w14:textId="2E2DF7CA" w:rsidR="00611920" w:rsidRPr="0082552F" w:rsidRDefault="00611920" w:rsidP="0082552F">
      <w:pPr>
        <w:numPr>
          <w:ilvl w:val="0"/>
          <w:numId w:val="15"/>
        </w:numPr>
        <w:spacing w:line="288" w:lineRule="auto"/>
        <w:rPr>
          <w:rFonts w:ascii="Open Sans" w:hAnsi="Open Sans" w:cs="Open Sans"/>
          <w:color w:val="2E6E79"/>
          <w:sz w:val="20"/>
          <w:szCs w:val="20"/>
        </w:rPr>
      </w:pPr>
      <w:r w:rsidRPr="0082552F">
        <w:rPr>
          <w:rFonts w:ascii="Open Sans" w:hAnsi="Open Sans" w:cs="Open Sans"/>
          <w:color w:val="2E6E79"/>
          <w:sz w:val="20"/>
          <w:szCs w:val="20"/>
        </w:rPr>
        <w:t xml:space="preserve">Kommunikative Kompetenz: In Gruppenarbeit, Interviews oder Präsentationen üben die Lernenden </w:t>
      </w:r>
    </w:p>
    <w:p w14:paraId="439BC67F" w14:textId="77777777" w:rsidR="0082552F" w:rsidRDefault="0082552F">
      <w:pPr>
        <w:rPr>
          <w:rFonts w:ascii="Open Sans" w:hAnsi="Open Sans" w:cs="Open Sans"/>
          <w:b/>
          <w:bCs/>
          <w:color w:val="2E6E79"/>
          <w:sz w:val="20"/>
          <w:szCs w:val="20"/>
        </w:rPr>
      </w:pPr>
      <w:r>
        <w:rPr>
          <w:rFonts w:ascii="Open Sans" w:hAnsi="Open Sans" w:cs="Open Sans"/>
          <w:b/>
          <w:bCs/>
          <w:color w:val="2E6E79"/>
          <w:sz w:val="20"/>
          <w:szCs w:val="20"/>
        </w:rPr>
        <w:br w:type="page"/>
      </w:r>
    </w:p>
    <w:p w14:paraId="47606F1B" w14:textId="591CDECA" w:rsidR="009C2CDB" w:rsidRDefault="00D75833" w:rsidP="009C2CDB">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Fachliche Anbindung und Interdisziplinarität</w:t>
      </w:r>
    </w:p>
    <w:p w14:paraId="2F146490" w14:textId="77777777" w:rsidR="0082552F" w:rsidRPr="00E24319" w:rsidRDefault="0082552F" w:rsidP="009C2CDB">
      <w:pPr>
        <w:spacing w:line="312" w:lineRule="auto"/>
        <w:rPr>
          <w:rFonts w:ascii="Open Sans" w:hAnsi="Open Sans" w:cs="Open Sans"/>
          <w:b/>
          <w:bCs/>
          <w:color w:val="2E6E79"/>
          <w:sz w:val="20"/>
          <w:szCs w:val="20"/>
        </w:rPr>
      </w:pPr>
    </w:p>
    <w:p w14:paraId="09882BCA" w14:textId="08F87FC2" w:rsidR="007E42DF"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 xml:space="preserve">Die Forscherfragen können sowohl fachspezifisch als auch interdisziplinär eingebettet werden. Folgende Fächer und Lernbereiche aus dem Rahmenlehrplan Teil C </w:t>
      </w:r>
      <w:r w:rsidR="00C40313" w:rsidRPr="00E24319">
        <w:rPr>
          <w:rFonts w:ascii="Open Sans" w:eastAsia="Aptos" w:hAnsi="Open Sans" w:cs="Open Sans"/>
          <w:color w:val="2E6E79"/>
          <w:sz w:val="20"/>
          <w:szCs w:val="20"/>
        </w:rPr>
        <w:t>sind beispielhaft</w:t>
      </w:r>
      <w:r w:rsidRPr="00E24319">
        <w:rPr>
          <w:rFonts w:ascii="Open Sans" w:eastAsia="Aptos" w:hAnsi="Open Sans" w:cs="Open Sans"/>
          <w:color w:val="2E6E79"/>
          <w:sz w:val="20"/>
          <w:szCs w:val="20"/>
        </w:rPr>
        <w:t>:</w:t>
      </w:r>
    </w:p>
    <w:p w14:paraId="34577CFD" w14:textId="77777777" w:rsidR="0082552F" w:rsidRPr="00E24319" w:rsidRDefault="0082552F" w:rsidP="007E42DF">
      <w:pPr>
        <w:spacing w:after="160" w:line="259" w:lineRule="auto"/>
        <w:rPr>
          <w:rFonts w:ascii="Open Sans" w:eastAsia="Aptos" w:hAnsi="Open Sans" w:cs="Open Sans"/>
          <w:color w:val="2E6E79"/>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8"/>
        <w:gridCol w:w="7048"/>
      </w:tblGrid>
      <w:tr w:rsidR="00E24319" w:rsidRPr="00E24319" w14:paraId="23151773" w14:textId="77777777" w:rsidTr="00704EDA">
        <w:trPr>
          <w:tblHeader/>
          <w:tblCellSpacing w:w="15" w:type="dxa"/>
        </w:trPr>
        <w:tc>
          <w:tcPr>
            <w:tcW w:w="0" w:type="auto"/>
            <w:vAlign w:val="center"/>
            <w:hideMark/>
          </w:tcPr>
          <w:p w14:paraId="4804AD37"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Fach / Lernbereich</w:t>
            </w:r>
          </w:p>
        </w:tc>
        <w:tc>
          <w:tcPr>
            <w:tcW w:w="0" w:type="auto"/>
            <w:vAlign w:val="center"/>
            <w:hideMark/>
          </w:tcPr>
          <w:p w14:paraId="7675DFBC"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Mögliche Anbindung</w:t>
            </w:r>
          </w:p>
        </w:tc>
      </w:tr>
      <w:tr w:rsidR="00E24319" w:rsidRPr="00E24319" w14:paraId="730F6BF1" w14:textId="77777777" w:rsidTr="00704EDA">
        <w:trPr>
          <w:tblCellSpacing w:w="15" w:type="dxa"/>
        </w:trPr>
        <w:tc>
          <w:tcPr>
            <w:tcW w:w="0" w:type="auto"/>
            <w:vAlign w:val="center"/>
            <w:hideMark/>
          </w:tcPr>
          <w:p w14:paraId="7B315CD5"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WAT (Wirtschaft-Arbeit-Technik)</w:t>
            </w:r>
          </w:p>
        </w:tc>
        <w:tc>
          <w:tcPr>
            <w:tcW w:w="0" w:type="auto"/>
            <w:vAlign w:val="center"/>
            <w:hideMark/>
          </w:tcPr>
          <w:p w14:paraId="2FC35137" w14:textId="77777777" w:rsidR="007E42DF" w:rsidRPr="00E24319"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Forscherfragen zur Arbeitswelt, Berufsorientierung, Nachhaltigkeit, Technikentwicklung</w:t>
            </w:r>
          </w:p>
        </w:tc>
      </w:tr>
      <w:tr w:rsidR="00E24319" w:rsidRPr="00E24319" w14:paraId="3F62A020" w14:textId="77777777" w:rsidTr="00704EDA">
        <w:trPr>
          <w:tblCellSpacing w:w="15" w:type="dxa"/>
        </w:trPr>
        <w:tc>
          <w:tcPr>
            <w:tcW w:w="0" w:type="auto"/>
            <w:vAlign w:val="center"/>
            <w:hideMark/>
          </w:tcPr>
          <w:p w14:paraId="31ACE8E6" w14:textId="07501168"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Politische Bildung</w:t>
            </w:r>
            <w:r w:rsidR="00A86C27" w:rsidRPr="00E24319">
              <w:rPr>
                <w:rFonts w:ascii="Open Sans" w:eastAsia="Aptos" w:hAnsi="Open Sans" w:cs="Open Sans"/>
                <w:i/>
                <w:iCs/>
                <w:color w:val="2E6E79"/>
                <w:sz w:val="20"/>
                <w:szCs w:val="20"/>
              </w:rPr>
              <w:t xml:space="preserve"> / LER</w:t>
            </w:r>
          </w:p>
        </w:tc>
        <w:tc>
          <w:tcPr>
            <w:tcW w:w="0" w:type="auto"/>
            <w:vAlign w:val="center"/>
            <w:hideMark/>
          </w:tcPr>
          <w:p w14:paraId="516F8C35" w14:textId="77777777" w:rsidR="007E42DF" w:rsidRPr="00E24319"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Fragen zur Demokratie in Betrieben, Partizipation, Rechte und Pflichten am Arbeitsplatz</w:t>
            </w:r>
          </w:p>
        </w:tc>
      </w:tr>
      <w:tr w:rsidR="00E24319" w:rsidRPr="00E24319" w14:paraId="4BB41C36" w14:textId="77777777" w:rsidTr="00704EDA">
        <w:trPr>
          <w:tblCellSpacing w:w="15" w:type="dxa"/>
        </w:trPr>
        <w:tc>
          <w:tcPr>
            <w:tcW w:w="0" w:type="auto"/>
            <w:vAlign w:val="center"/>
            <w:hideMark/>
          </w:tcPr>
          <w:p w14:paraId="45A5C16B"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Naturwissenschaften (Biologie, Chemie, Physik)</w:t>
            </w:r>
          </w:p>
        </w:tc>
        <w:tc>
          <w:tcPr>
            <w:tcW w:w="0" w:type="auto"/>
            <w:vAlign w:val="center"/>
            <w:hideMark/>
          </w:tcPr>
          <w:p w14:paraId="02F9FEE4" w14:textId="77777777" w:rsidR="007E42DF" w:rsidRPr="00E24319"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Umweltfragen im Betrieb, Ressourcennutzung, Nachhaltigkeitstechnologien</w:t>
            </w:r>
          </w:p>
        </w:tc>
      </w:tr>
      <w:tr w:rsidR="00E24319" w:rsidRPr="00E24319" w14:paraId="40998386" w14:textId="77777777" w:rsidTr="00704EDA">
        <w:trPr>
          <w:tblCellSpacing w:w="15" w:type="dxa"/>
        </w:trPr>
        <w:tc>
          <w:tcPr>
            <w:tcW w:w="0" w:type="auto"/>
            <w:vAlign w:val="center"/>
            <w:hideMark/>
          </w:tcPr>
          <w:p w14:paraId="57AB23FA"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Deutsch</w:t>
            </w:r>
          </w:p>
        </w:tc>
        <w:tc>
          <w:tcPr>
            <w:tcW w:w="0" w:type="auto"/>
            <w:vAlign w:val="center"/>
            <w:hideMark/>
          </w:tcPr>
          <w:p w14:paraId="5B900EED" w14:textId="5208A798" w:rsidR="007E42DF" w:rsidRPr="00E24319"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 xml:space="preserve">Texterschließung, </w:t>
            </w:r>
            <w:r w:rsidR="009F111B" w:rsidRPr="00E24319">
              <w:rPr>
                <w:rFonts w:ascii="Open Sans" w:eastAsia="Aptos" w:hAnsi="Open Sans" w:cs="Open Sans"/>
                <w:color w:val="2E6E79"/>
                <w:sz w:val="20"/>
                <w:szCs w:val="20"/>
              </w:rPr>
              <w:t>Recherchieren,</w:t>
            </w:r>
            <w:r w:rsidR="00AB56D0" w:rsidRPr="00E24319">
              <w:rPr>
                <w:rFonts w:ascii="Open Sans" w:eastAsia="Aptos" w:hAnsi="Open Sans" w:cs="Open Sans"/>
                <w:color w:val="2E6E79"/>
                <w:sz w:val="20"/>
                <w:szCs w:val="20"/>
              </w:rPr>
              <w:t xml:space="preserve"> Beurteilen,</w:t>
            </w:r>
            <w:r w:rsidR="009F111B" w:rsidRPr="00E24319">
              <w:rPr>
                <w:rFonts w:ascii="Open Sans" w:eastAsia="Aptos" w:hAnsi="Open Sans" w:cs="Open Sans"/>
                <w:color w:val="2E6E79"/>
                <w:sz w:val="20"/>
                <w:szCs w:val="20"/>
              </w:rPr>
              <w:t xml:space="preserve"> </w:t>
            </w:r>
            <w:r w:rsidRPr="00E24319">
              <w:rPr>
                <w:rFonts w:ascii="Open Sans" w:eastAsia="Aptos" w:hAnsi="Open Sans" w:cs="Open Sans"/>
                <w:color w:val="2E6E79"/>
                <w:sz w:val="20"/>
                <w:szCs w:val="20"/>
              </w:rPr>
              <w:t>Argumentieren, Präsentieren, Berichte verfassen</w:t>
            </w:r>
          </w:p>
        </w:tc>
      </w:tr>
      <w:tr w:rsidR="00E24319" w:rsidRPr="00E24319" w14:paraId="78912976" w14:textId="77777777" w:rsidTr="00704EDA">
        <w:trPr>
          <w:tblCellSpacing w:w="15" w:type="dxa"/>
        </w:trPr>
        <w:tc>
          <w:tcPr>
            <w:tcW w:w="0" w:type="auto"/>
            <w:vAlign w:val="center"/>
            <w:hideMark/>
          </w:tcPr>
          <w:p w14:paraId="5C5774F5"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Kunst / Gestalten / Technik</w:t>
            </w:r>
          </w:p>
        </w:tc>
        <w:tc>
          <w:tcPr>
            <w:tcW w:w="0" w:type="auto"/>
            <w:vAlign w:val="center"/>
            <w:hideMark/>
          </w:tcPr>
          <w:p w14:paraId="222ECD92" w14:textId="77777777" w:rsidR="007E42DF" w:rsidRPr="00E24319"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Produktorientierte Fragen: Design, Herstellung, Planung von Gegenständen</w:t>
            </w:r>
          </w:p>
        </w:tc>
      </w:tr>
      <w:tr w:rsidR="0013019D" w:rsidRPr="00E24319" w14:paraId="25915AC2" w14:textId="77777777" w:rsidTr="00704EDA">
        <w:trPr>
          <w:tblCellSpacing w:w="15" w:type="dxa"/>
        </w:trPr>
        <w:tc>
          <w:tcPr>
            <w:tcW w:w="0" w:type="auto"/>
            <w:vAlign w:val="center"/>
            <w:hideMark/>
          </w:tcPr>
          <w:p w14:paraId="73F08262" w14:textId="77777777" w:rsidR="007E42DF" w:rsidRPr="00E24319" w:rsidRDefault="007E42DF" w:rsidP="007E42DF">
            <w:pPr>
              <w:spacing w:after="160" w:line="259" w:lineRule="auto"/>
              <w:rPr>
                <w:rFonts w:ascii="Open Sans" w:eastAsia="Aptos" w:hAnsi="Open Sans" w:cs="Open Sans"/>
                <w:i/>
                <w:iCs/>
                <w:color w:val="2E6E79"/>
                <w:sz w:val="20"/>
                <w:szCs w:val="20"/>
              </w:rPr>
            </w:pPr>
            <w:r w:rsidRPr="00E24319">
              <w:rPr>
                <w:rFonts w:ascii="Open Sans" w:eastAsia="Aptos" w:hAnsi="Open Sans" w:cs="Open Sans"/>
                <w:i/>
                <w:iCs/>
                <w:color w:val="2E6E79"/>
                <w:sz w:val="20"/>
                <w:szCs w:val="20"/>
              </w:rPr>
              <w:t>Informatik / Medienbildung</w:t>
            </w:r>
          </w:p>
        </w:tc>
        <w:tc>
          <w:tcPr>
            <w:tcW w:w="0" w:type="auto"/>
            <w:vAlign w:val="center"/>
            <w:hideMark/>
          </w:tcPr>
          <w:p w14:paraId="6CC6E6CE" w14:textId="0E0A1D2F" w:rsidR="007E42DF" w:rsidRPr="00E24319" w:rsidRDefault="007E42DF" w:rsidP="007E42DF">
            <w:pPr>
              <w:spacing w:after="160" w:line="259" w:lineRule="auto"/>
              <w:rPr>
                <w:rFonts w:ascii="Open Sans" w:eastAsia="Aptos" w:hAnsi="Open Sans" w:cs="Open Sans"/>
                <w:color w:val="2E6E79"/>
                <w:sz w:val="20"/>
                <w:szCs w:val="20"/>
              </w:rPr>
            </w:pPr>
            <w:r w:rsidRPr="00E24319">
              <w:rPr>
                <w:rFonts w:ascii="Open Sans" w:eastAsia="Aptos" w:hAnsi="Open Sans" w:cs="Open Sans"/>
                <w:color w:val="2E6E79"/>
                <w:sz w:val="20"/>
                <w:szCs w:val="20"/>
              </w:rPr>
              <w:t>Digitalisierungsfragen, Programmieren, mediengestützte Präsentation der Forschungsergebnisse</w:t>
            </w:r>
            <w:r w:rsidR="008D3C18" w:rsidRPr="00E24319">
              <w:rPr>
                <w:rFonts w:ascii="Open Sans" w:eastAsia="Aptos" w:hAnsi="Open Sans" w:cs="Open Sans"/>
                <w:color w:val="2E6E79"/>
                <w:sz w:val="20"/>
                <w:szCs w:val="20"/>
              </w:rPr>
              <w:t xml:space="preserve">, </w:t>
            </w:r>
            <w:r w:rsidR="009F111B" w:rsidRPr="00E24319">
              <w:rPr>
                <w:rFonts w:ascii="Open Sans" w:eastAsia="Aptos" w:hAnsi="Open Sans" w:cs="Open Sans"/>
                <w:color w:val="2E6E79"/>
                <w:sz w:val="20"/>
                <w:szCs w:val="20"/>
              </w:rPr>
              <w:t>Einsatz von KI</w:t>
            </w:r>
          </w:p>
        </w:tc>
      </w:tr>
    </w:tbl>
    <w:p w14:paraId="06C4450C" w14:textId="77777777" w:rsidR="00773DFB" w:rsidRPr="00E24319" w:rsidRDefault="00773DFB" w:rsidP="00773DFB">
      <w:pPr>
        <w:spacing w:line="288" w:lineRule="auto"/>
        <w:rPr>
          <w:rFonts w:ascii="Open Sans" w:hAnsi="Open Sans" w:cs="Open Sans"/>
          <w:color w:val="2E6E79"/>
          <w:sz w:val="20"/>
          <w:szCs w:val="20"/>
        </w:rPr>
      </w:pPr>
    </w:p>
    <w:p w14:paraId="4CD5A7D7" w14:textId="7493B281" w:rsidR="004C5ED6" w:rsidRDefault="00864CD3" w:rsidP="004C5ED6">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Hinweise zur Umsetzung im Unterricht</w:t>
      </w:r>
    </w:p>
    <w:p w14:paraId="34BB191C" w14:textId="77777777" w:rsidR="0082552F" w:rsidRPr="00E24319" w:rsidRDefault="0082552F" w:rsidP="004C5ED6">
      <w:pPr>
        <w:spacing w:line="312" w:lineRule="auto"/>
        <w:rPr>
          <w:rFonts w:ascii="Open Sans" w:hAnsi="Open Sans" w:cs="Open Sans"/>
          <w:b/>
          <w:bCs/>
          <w:color w:val="2E6E79"/>
          <w:sz w:val="20"/>
          <w:szCs w:val="20"/>
        </w:rPr>
      </w:pPr>
    </w:p>
    <w:p w14:paraId="46AD01A4" w14:textId="77777777" w:rsidR="008D0BF0" w:rsidRPr="00E24319" w:rsidRDefault="008D0BF0" w:rsidP="008D0BF0">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Vorbereitung:</w:t>
      </w:r>
    </w:p>
    <w:p w14:paraId="7624B9EE" w14:textId="616106FF" w:rsidR="008D0BF0" w:rsidRPr="00E24319" w:rsidRDefault="008D0BF0" w:rsidP="008D0BF0">
      <w:pPr>
        <w:numPr>
          <w:ilvl w:val="0"/>
          <w:numId w:val="16"/>
        </w:numPr>
        <w:spacing w:line="288" w:lineRule="auto"/>
        <w:rPr>
          <w:rFonts w:ascii="Open Sans" w:hAnsi="Open Sans" w:cs="Open Sans"/>
          <w:color w:val="2E6E79"/>
          <w:sz w:val="20"/>
          <w:szCs w:val="20"/>
        </w:rPr>
      </w:pPr>
      <w:r w:rsidRPr="00E24319">
        <w:rPr>
          <w:rFonts w:ascii="Open Sans" w:hAnsi="Open Sans" w:cs="Open Sans"/>
          <w:color w:val="2E6E79"/>
          <w:sz w:val="20"/>
          <w:szCs w:val="20"/>
        </w:rPr>
        <w:t>Einführung in das Konzept der Forscherfrage anhand der Kriterien (Präzision, Erforschbarkeit, Relevanz, Offenheit, Komplexität)</w:t>
      </w:r>
    </w:p>
    <w:p w14:paraId="79FDD8FE" w14:textId="77777777" w:rsidR="008D0BF0" w:rsidRPr="00E24319" w:rsidRDefault="008D0BF0" w:rsidP="008D0BF0">
      <w:pPr>
        <w:numPr>
          <w:ilvl w:val="0"/>
          <w:numId w:val="16"/>
        </w:numPr>
        <w:spacing w:line="288" w:lineRule="auto"/>
        <w:rPr>
          <w:rFonts w:ascii="Open Sans" w:hAnsi="Open Sans" w:cs="Open Sans"/>
          <w:color w:val="2E6E79"/>
          <w:sz w:val="20"/>
          <w:szCs w:val="20"/>
        </w:rPr>
      </w:pPr>
      <w:r w:rsidRPr="00E24319">
        <w:rPr>
          <w:rFonts w:ascii="Open Sans" w:hAnsi="Open Sans" w:cs="Open Sans"/>
          <w:color w:val="2E6E79"/>
          <w:sz w:val="20"/>
          <w:szCs w:val="20"/>
        </w:rPr>
        <w:t>Analyse von Beispielen guter und schlechter Forscherfragen (siehe Vorlage)</w:t>
      </w:r>
    </w:p>
    <w:p w14:paraId="1A7A7A18" w14:textId="00073DBB" w:rsidR="008D0BF0" w:rsidRPr="00E24319" w:rsidRDefault="008D0BF0" w:rsidP="008D0BF0">
      <w:pPr>
        <w:numPr>
          <w:ilvl w:val="0"/>
          <w:numId w:val="16"/>
        </w:numPr>
        <w:spacing w:line="288" w:lineRule="auto"/>
        <w:rPr>
          <w:rFonts w:ascii="Open Sans" w:hAnsi="Open Sans" w:cs="Open Sans"/>
          <w:color w:val="2E6E79"/>
          <w:sz w:val="20"/>
          <w:szCs w:val="20"/>
        </w:rPr>
      </w:pPr>
      <w:r w:rsidRPr="00E24319">
        <w:rPr>
          <w:rFonts w:ascii="Open Sans" w:hAnsi="Open Sans" w:cs="Open Sans"/>
          <w:color w:val="2E6E79"/>
          <w:sz w:val="20"/>
          <w:szCs w:val="20"/>
        </w:rPr>
        <w:t xml:space="preserve">Themenfindung </w:t>
      </w:r>
      <w:r w:rsidR="002364F4" w:rsidRPr="00E24319">
        <w:rPr>
          <w:rFonts w:ascii="Open Sans" w:hAnsi="Open Sans" w:cs="Open Sans"/>
          <w:color w:val="2E6E79"/>
          <w:sz w:val="20"/>
          <w:szCs w:val="20"/>
        </w:rPr>
        <w:t>in</w:t>
      </w:r>
      <w:r w:rsidRPr="00E24319">
        <w:rPr>
          <w:rFonts w:ascii="Open Sans" w:hAnsi="Open Sans" w:cs="Open Sans"/>
          <w:color w:val="2E6E79"/>
          <w:sz w:val="20"/>
          <w:szCs w:val="20"/>
        </w:rPr>
        <w:t xml:space="preserve"> Bezug auf den eigenen Praktikumsbetrieb oder ein selbstgewähltes betriebliches Thema</w:t>
      </w:r>
    </w:p>
    <w:p w14:paraId="67AA9AE5" w14:textId="77777777" w:rsidR="008D0BF0" w:rsidRPr="00E24319" w:rsidRDefault="008D0BF0" w:rsidP="008D0BF0">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Durchführung (Gruppenarbeit):</w:t>
      </w:r>
    </w:p>
    <w:p w14:paraId="17053B87" w14:textId="77777777" w:rsidR="008D0BF0" w:rsidRPr="00E24319" w:rsidRDefault="008D0BF0" w:rsidP="008D0BF0">
      <w:pPr>
        <w:numPr>
          <w:ilvl w:val="0"/>
          <w:numId w:val="17"/>
        </w:numPr>
        <w:spacing w:line="288" w:lineRule="auto"/>
        <w:rPr>
          <w:rFonts w:ascii="Open Sans" w:hAnsi="Open Sans" w:cs="Open Sans"/>
          <w:color w:val="2E6E79"/>
          <w:sz w:val="20"/>
          <w:szCs w:val="20"/>
        </w:rPr>
      </w:pPr>
      <w:r w:rsidRPr="00E24319">
        <w:rPr>
          <w:rFonts w:ascii="Open Sans" w:hAnsi="Open Sans" w:cs="Open Sans"/>
          <w:color w:val="2E6E79"/>
          <w:sz w:val="20"/>
          <w:szCs w:val="20"/>
        </w:rPr>
        <w:t>Phase 1: Themenwahl im Gruppengespräch</w:t>
      </w:r>
    </w:p>
    <w:p w14:paraId="3EC978F1" w14:textId="77777777" w:rsidR="008D0BF0" w:rsidRPr="00E24319" w:rsidRDefault="008D0BF0" w:rsidP="008D0BF0">
      <w:pPr>
        <w:numPr>
          <w:ilvl w:val="0"/>
          <w:numId w:val="17"/>
        </w:numPr>
        <w:spacing w:line="288" w:lineRule="auto"/>
        <w:rPr>
          <w:rFonts w:ascii="Open Sans" w:hAnsi="Open Sans" w:cs="Open Sans"/>
          <w:color w:val="2E6E79"/>
          <w:sz w:val="20"/>
          <w:szCs w:val="20"/>
        </w:rPr>
      </w:pPr>
      <w:r w:rsidRPr="00E24319">
        <w:rPr>
          <w:rFonts w:ascii="Open Sans" w:hAnsi="Open Sans" w:cs="Open Sans"/>
          <w:color w:val="2E6E79"/>
          <w:sz w:val="20"/>
          <w:szCs w:val="20"/>
        </w:rPr>
        <w:t>Phase 2: Brainstorming und erste Formulierungen (</w:t>
      </w:r>
      <w:proofErr w:type="spellStart"/>
      <w:r w:rsidRPr="00E24319">
        <w:rPr>
          <w:rFonts w:ascii="Open Sans" w:hAnsi="Open Sans" w:cs="Open Sans"/>
          <w:color w:val="2E6E79"/>
          <w:sz w:val="20"/>
          <w:szCs w:val="20"/>
        </w:rPr>
        <w:t>Placemat</w:t>
      </w:r>
      <w:proofErr w:type="spellEnd"/>
      <w:r w:rsidRPr="00E24319">
        <w:rPr>
          <w:rFonts w:ascii="Open Sans" w:hAnsi="Open Sans" w:cs="Open Sans"/>
          <w:color w:val="2E6E79"/>
          <w:sz w:val="20"/>
          <w:szCs w:val="20"/>
        </w:rPr>
        <w:t>-Methode)</w:t>
      </w:r>
    </w:p>
    <w:p w14:paraId="523199A7" w14:textId="77777777" w:rsidR="008D0BF0" w:rsidRPr="00E24319" w:rsidRDefault="008D0BF0" w:rsidP="008D0BF0">
      <w:pPr>
        <w:numPr>
          <w:ilvl w:val="0"/>
          <w:numId w:val="17"/>
        </w:numPr>
        <w:spacing w:line="288" w:lineRule="auto"/>
        <w:rPr>
          <w:rFonts w:ascii="Open Sans" w:hAnsi="Open Sans" w:cs="Open Sans"/>
          <w:color w:val="2E6E79"/>
          <w:sz w:val="20"/>
          <w:szCs w:val="20"/>
        </w:rPr>
      </w:pPr>
      <w:r w:rsidRPr="00E24319">
        <w:rPr>
          <w:rFonts w:ascii="Open Sans" w:hAnsi="Open Sans" w:cs="Open Sans"/>
          <w:color w:val="2E6E79"/>
          <w:sz w:val="20"/>
          <w:szCs w:val="20"/>
        </w:rPr>
        <w:t>Phase 3: Gemeinsames Überarbeiten der Fragen nach den vorgegebenen Kriterien</w:t>
      </w:r>
    </w:p>
    <w:p w14:paraId="53E08F48" w14:textId="77777777" w:rsidR="008D0BF0" w:rsidRPr="00E24319" w:rsidRDefault="008D0BF0" w:rsidP="008D0BF0">
      <w:pPr>
        <w:numPr>
          <w:ilvl w:val="0"/>
          <w:numId w:val="17"/>
        </w:numPr>
        <w:spacing w:line="288" w:lineRule="auto"/>
        <w:rPr>
          <w:rFonts w:ascii="Open Sans" w:hAnsi="Open Sans" w:cs="Open Sans"/>
          <w:color w:val="2E6E79"/>
          <w:sz w:val="20"/>
          <w:szCs w:val="20"/>
        </w:rPr>
      </w:pPr>
      <w:r w:rsidRPr="00E24319">
        <w:rPr>
          <w:rFonts w:ascii="Open Sans" w:hAnsi="Open Sans" w:cs="Open Sans"/>
          <w:color w:val="2E6E79"/>
          <w:sz w:val="20"/>
          <w:szCs w:val="20"/>
        </w:rPr>
        <w:t>Phase 4: Präsentation und Diskussion im Plenum zur Überprüfung von Relevanz und Machbarkeit</w:t>
      </w:r>
    </w:p>
    <w:p w14:paraId="68E5A168" w14:textId="77777777" w:rsidR="008D0BF0" w:rsidRPr="00E24319" w:rsidRDefault="008D0BF0" w:rsidP="008D0BF0">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Nachbereitung / Weiterarbeit:</w:t>
      </w:r>
    </w:p>
    <w:p w14:paraId="4C6E1455" w14:textId="77777777" w:rsidR="008D0BF0" w:rsidRPr="00E24319" w:rsidRDefault="008D0BF0" w:rsidP="008D0BF0">
      <w:pPr>
        <w:numPr>
          <w:ilvl w:val="0"/>
          <w:numId w:val="18"/>
        </w:numPr>
        <w:spacing w:line="288" w:lineRule="auto"/>
        <w:rPr>
          <w:rFonts w:ascii="Open Sans" w:hAnsi="Open Sans" w:cs="Open Sans"/>
          <w:color w:val="2E6E79"/>
          <w:sz w:val="20"/>
          <w:szCs w:val="20"/>
        </w:rPr>
      </w:pPr>
      <w:r w:rsidRPr="00E24319">
        <w:rPr>
          <w:rFonts w:ascii="Open Sans" w:hAnsi="Open Sans" w:cs="Open Sans"/>
          <w:color w:val="2E6E79"/>
          <w:sz w:val="20"/>
          <w:szCs w:val="20"/>
        </w:rPr>
        <w:t>Recherche, Interviews, Beobachtungen oder Experimente zur Beantwortung der Forscherfrage</w:t>
      </w:r>
    </w:p>
    <w:p w14:paraId="360EDCE4" w14:textId="77777777" w:rsidR="008D0BF0" w:rsidRPr="00E24319" w:rsidRDefault="008D0BF0" w:rsidP="008D0BF0">
      <w:pPr>
        <w:numPr>
          <w:ilvl w:val="0"/>
          <w:numId w:val="18"/>
        </w:numPr>
        <w:spacing w:line="288" w:lineRule="auto"/>
        <w:rPr>
          <w:rFonts w:ascii="Open Sans" w:hAnsi="Open Sans" w:cs="Open Sans"/>
          <w:color w:val="2E6E79"/>
          <w:sz w:val="20"/>
          <w:szCs w:val="20"/>
        </w:rPr>
      </w:pPr>
      <w:r w:rsidRPr="00E24319">
        <w:rPr>
          <w:rFonts w:ascii="Open Sans" w:hAnsi="Open Sans" w:cs="Open Sans"/>
          <w:color w:val="2E6E79"/>
          <w:sz w:val="20"/>
          <w:szCs w:val="20"/>
        </w:rPr>
        <w:t>Dokumentation der Ergebnisse in Form von Präsentationen, Plakaten, Lernvideos, schriftlichen Ausarbeitungen oder Produkten</w:t>
      </w:r>
    </w:p>
    <w:p w14:paraId="733CF2C3" w14:textId="77777777" w:rsidR="008D0BF0" w:rsidRPr="00E24319" w:rsidRDefault="008D0BF0" w:rsidP="008D0BF0">
      <w:pPr>
        <w:numPr>
          <w:ilvl w:val="0"/>
          <w:numId w:val="18"/>
        </w:numPr>
        <w:spacing w:line="288" w:lineRule="auto"/>
        <w:rPr>
          <w:rFonts w:ascii="Open Sans" w:hAnsi="Open Sans" w:cs="Open Sans"/>
          <w:color w:val="2E6E79"/>
          <w:sz w:val="20"/>
          <w:szCs w:val="20"/>
        </w:rPr>
      </w:pPr>
      <w:r w:rsidRPr="00E24319">
        <w:rPr>
          <w:rFonts w:ascii="Open Sans" w:hAnsi="Open Sans" w:cs="Open Sans"/>
          <w:color w:val="2E6E79"/>
          <w:sz w:val="20"/>
          <w:szCs w:val="20"/>
        </w:rPr>
        <w:t>Reflexion über das Forschungsvorgehen und den Erkenntnisgewinn</w:t>
      </w:r>
    </w:p>
    <w:p w14:paraId="4A671B9E" w14:textId="77777777" w:rsidR="00773DFB" w:rsidRPr="00E24319" w:rsidRDefault="00773DFB" w:rsidP="00773DFB">
      <w:pPr>
        <w:spacing w:line="288" w:lineRule="auto"/>
        <w:rPr>
          <w:rFonts w:ascii="Open Sans" w:hAnsi="Open Sans" w:cs="Open Sans"/>
          <w:color w:val="2E6E79"/>
          <w:sz w:val="20"/>
          <w:szCs w:val="20"/>
        </w:rPr>
      </w:pPr>
    </w:p>
    <w:p w14:paraId="12C62242" w14:textId="77777777" w:rsidR="0082552F" w:rsidRDefault="0082552F">
      <w:pPr>
        <w:rPr>
          <w:rFonts w:ascii="Open Sans" w:hAnsi="Open Sans" w:cs="Open Sans"/>
          <w:b/>
          <w:bCs/>
          <w:color w:val="2E6E79"/>
          <w:sz w:val="20"/>
          <w:szCs w:val="20"/>
        </w:rPr>
      </w:pPr>
      <w:bookmarkStart w:id="2" w:name="_Hlk204088511"/>
      <w:r>
        <w:rPr>
          <w:rFonts w:ascii="Open Sans" w:hAnsi="Open Sans" w:cs="Open Sans"/>
          <w:b/>
          <w:bCs/>
          <w:color w:val="2E6E79"/>
          <w:sz w:val="20"/>
          <w:szCs w:val="20"/>
        </w:rPr>
        <w:br w:type="page"/>
      </w:r>
    </w:p>
    <w:p w14:paraId="210F3C9A" w14:textId="081B1A21" w:rsidR="009539A6" w:rsidRDefault="00383827" w:rsidP="009539A6">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Pädagogisch-didaktische Potenziale</w:t>
      </w:r>
    </w:p>
    <w:p w14:paraId="260C3127" w14:textId="77777777" w:rsidR="0082552F" w:rsidRPr="00E24319" w:rsidRDefault="0082552F" w:rsidP="009539A6">
      <w:pPr>
        <w:spacing w:line="312" w:lineRule="auto"/>
        <w:rPr>
          <w:rFonts w:ascii="Open Sans" w:hAnsi="Open Sans" w:cs="Open Sans"/>
          <w:b/>
          <w:bCs/>
          <w:color w:val="2E6E79"/>
          <w:sz w:val="20"/>
          <w:szCs w:val="20"/>
        </w:rPr>
      </w:pPr>
    </w:p>
    <w:bookmarkEnd w:id="2"/>
    <w:p w14:paraId="6FA1E51E" w14:textId="11DA34CF" w:rsidR="00D5245F" w:rsidRPr="00E24319" w:rsidRDefault="00D5245F" w:rsidP="00D5245F">
      <w:pPr>
        <w:pStyle w:val="Listenabsatz"/>
        <w:numPr>
          <w:ilvl w:val="0"/>
          <w:numId w:val="19"/>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Individualisierung:</w:t>
      </w:r>
      <w:r w:rsidRPr="00E24319">
        <w:rPr>
          <w:rFonts w:ascii="Open Sans" w:hAnsi="Open Sans" w:cs="Open Sans"/>
          <w:color w:val="2E6E79"/>
          <w:sz w:val="20"/>
          <w:szCs w:val="20"/>
        </w:rPr>
        <w:t xml:space="preserve"> Jede Schülerin und jeder Schüler </w:t>
      </w:r>
      <w:proofErr w:type="gramStart"/>
      <w:r w:rsidRPr="00E24319">
        <w:rPr>
          <w:rFonts w:ascii="Open Sans" w:hAnsi="Open Sans" w:cs="Open Sans"/>
          <w:color w:val="2E6E79"/>
          <w:sz w:val="20"/>
          <w:szCs w:val="20"/>
        </w:rPr>
        <w:t>kann</w:t>
      </w:r>
      <w:proofErr w:type="gramEnd"/>
      <w:r w:rsidRPr="00E24319">
        <w:rPr>
          <w:rFonts w:ascii="Open Sans" w:hAnsi="Open Sans" w:cs="Open Sans"/>
          <w:color w:val="2E6E79"/>
          <w:sz w:val="20"/>
          <w:szCs w:val="20"/>
        </w:rPr>
        <w:t xml:space="preserve"> eine eigene Frage bearbeiten, die zum individuellen Interesse und zum jeweiligen Betrieb passt. So wird Lernen persönlich bedeutsam.</w:t>
      </w:r>
    </w:p>
    <w:p w14:paraId="51157734" w14:textId="55A669FC" w:rsidR="00C20957" w:rsidRPr="0082552F" w:rsidRDefault="00D5245F" w:rsidP="00F73BA0">
      <w:pPr>
        <w:pStyle w:val="Listenabsatz"/>
        <w:numPr>
          <w:ilvl w:val="0"/>
          <w:numId w:val="19"/>
        </w:numPr>
        <w:spacing w:line="288" w:lineRule="auto"/>
        <w:rPr>
          <w:rFonts w:ascii="Open Sans" w:hAnsi="Open Sans" w:cs="Open Sans"/>
          <w:color w:val="2E6E79"/>
          <w:sz w:val="20"/>
          <w:szCs w:val="20"/>
        </w:rPr>
      </w:pPr>
      <w:r w:rsidRPr="0082552F">
        <w:rPr>
          <w:rFonts w:ascii="Open Sans" w:hAnsi="Open Sans" w:cs="Open Sans"/>
          <w:i/>
          <w:iCs/>
          <w:color w:val="2E6E79"/>
          <w:sz w:val="20"/>
          <w:szCs w:val="20"/>
        </w:rPr>
        <w:t>Selbstwirksamkeit:</w:t>
      </w:r>
      <w:r w:rsidRPr="0082552F">
        <w:rPr>
          <w:rFonts w:ascii="Open Sans" w:hAnsi="Open Sans" w:cs="Open Sans"/>
          <w:color w:val="2E6E79"/>
          <w:sz w:val="20"/>
          <w:szCs w:val="20"/>
        </w:rPr>
        <w:t xml:space="preserve"> Durch die Gestaltung eigener Forschungsprozesse erleben die Lernenden ihre Kompetenz zur Mitgestaltung von Lernen. Sie erfahren, dass ihre Fragen und Ideen bedeutsam sind.</w:t>
      </w:r>
    </w:p>
    <w:p w14:paraId="0CADD2A6" w14:textId="5B1697A0" w:rsidR="00D5245F" w:rsidRPr="00E24319" w:rsidRDefault="00D5245F" w:rsidP="00D5245F">
      <w:pPr>
        <w:pStyle w:val="Listenabsatz"/>
        <w:numPr>
          <w:ilvl w:val="0"/>
          <w:numId w:val="19"/>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Lebensweltorientierung:</w:t>
      </w:r>
      <w:r w:rsidRPr="00E24319">
        <w:rPr>
          <w:rFonts w:ascii="Open Sans" w:hAnsi="Open Sans" w:cs="Open Sans"/>
          <w:color w:val="2E6E79"/>
          <w:sz w:val="20"/>
          <w:szCs w:val="20"/>
        </w:rPr>
        <w:t xml:space="preserve"> Die Verknüpfung mit realen betrieblichen Erfahrungen macht Schule als Ort des Lernens sinnvoll erfahrbar. Die Forschungen knüpfen direkt an die Erfahrungswelt der Jugendlichen an.</w:t>
      </w:r>
    </w:p>
    <w:p w14:paraId="0376E7E6" w14:textId="0A8C14D5" w:rsidR="00D5245F" w:rsidRPr="00E24319" w:rsidRDefault="00D5245F" w:rsidP="00D5245F">
      <w:pPr>
        <w:pStyle w:val="Listenabsatz"/>
        <w:numPr>
          <w:ilvl w:val="0"/>
          <w:numId w:val="19"/>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Förderung von Zukunftskompetenzen</w:t>
      </w:r>
      <w:r w:rsidR="00E12664" w:rsidRPr="00E24319">
        <w:rPr>
          <w:rFonts w:ascii="Open Sans" w:hAnsi="Open Sans" w:cs="Open Sans"/>
          <w:i/>
          <w:iCs/>
          <w:color w:val="2E6E79"/>
          <w:sz w:val="20"/>
          <w:szCs w:val="20"/>
        </w:rPr>
        <w:t xml:space="preserve"> (au</w:t>
      </w:r>
      <w:r w:rsidR="008F6E09" w:rsidRPr="00E24319">
        <w:rPr>
          <w:rFonts w:ascii="Open Sans" w:hAnsi="Open Sans" w:cs="Open Sans"/>
          <w:i/>
          <w:iCs/>
          <w:color w:val="2E6E79"/>
          <w:sz w:val="20"/>
          <w:szCs w:val="20"/>
        </w:rPr>
        <w:t>ch zukünftiger</w:t>
      </w:r>
      <w:r w:rsidR="00E12664" w:rsidRPr="00E24319">
        <w:rPr>
          <w:rFonts w:ascii="Open Sans" w:hAnsi="Open Sans" w:cs="Open Sans"/>
          <w:i/>
          <w:iCs/>
          <w:color w:val="2E6E79"/>
          <w:sz w:val="20"/>
          <w:szCs w:val="20"/>
        </w:rPr>
        <w:t xml:space="preserve"> Arbeitsmarkt)</w:t>
      </w:r>
      <w:r w:rsidRPr="00E24319">
        <w:rPr>
          <w:rFonts w:ascii="Open Sans" w:hAnsi="Open Sans" w:cs="Open Sans"/>
          <w:i/>
          <w:iCs/>
          <w:color w:val="2E6E79"/>
          <w:sz w:val="20"/>
          <w:szCs w:val="20"/>
        </w:rPr>
        <w:t>:</w:t>
      </w:r>
      <w:r w:rsidRPr="00E24319">
        <w:rPr>
          <w:rFonts w:ascii="Open Sans" w:hAnsi="Open Sans" w:cs="Open Sans"/>
          <w:color w:val="2E6E79"/>
          <w:sz w:val="20"/>
          <w:szCs w:val="20"/>
        </w:rPr>
        <w:t xml:space="preserve"> Kreatives Denken, Kollaboration, kritisches Denken und Kommunikation werden in hohem Maße gefördert – zentrale Kompetenzen für eine sich wandelnde Arbeits- und Lebenswelt.</w:t>
      </w:r>
    </w:p>
    <w:p w14:paraId="03AB21E0" w14:textId="7AFA88FE" w:rsidR="00D5245F" w:rsidRPr="00E24319" w:rsidRDefault="00D5245F" w:rsidP="00D5245F">
      <w:pPr>
        <w:pStyle w:val="Listenabsatz"/>
        <w:numPr>
          <w:ilvl w:val="0"/>
          <w:numId w:val="19"/>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Differenzierung:</w:t>
      </w:r>
      <w:r w:rsidRPr="00E24319">
        <w:rPr>
          <w:rFonts w:ascii="Open Sans" w:hAnsi="Open Sans" w:cs="Open Sans"/>
          <w:color w:val="2E6E79"/>
          <w:sz w:val="20"/>
          <w:szCs w:val="20"/>
        </w:rPr>
        <w:t xml:space="preserve"> Forscherfragen ermöglichen eine natürliche Differenzierung nach Leistungsvermögen, Interessen, Sprachkompetenz und methodischer Herangehensweise. Lernende können auf ihrem individuellen Niveau forschen, ohne dass Unterschiede defizitorientiert hervortreten. Dadurch wird Heterogenität nicht als Problem, sondern als Ressource begriffen.</w:t>
      </w:r>
    </w:p>
    <w:p w14:paraId="138FE518" w14:textId="77777777" w:rsidR="00773DFB" w:rsidRPr="00E24319" w:rsidRDefault="00773DFB" w:rsidP="00773DFB">
      <w:pPr>
        <w:spacing w:line="288" w:lineRule="auto"/>
        <w:rPr>
          <w:rFonts w:ascii="Open Sans" w:hAnsi="Open Sans" w:cs="Open Sans"/>
          <w:color w:val="2E6E79"/>
          <w:sz w:val="20"/>
          <w:szCs w:val="20"/>
        </w:rPr>
      </w:pPr>
    </w:p>
    <w:p w14:paraId="030CAC65" w14:textId="7613F320" w:rsidR="0019174A" w:rsidRDefault="00FF70E4" w:rsidP="0019174A">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Hinweise für die Leistungsbewertung</w:t>
      </w:r>
    </w:p>
    <w:p w14:paraId="70F1AD88" w14:textId="77777777" w:rsidR="0082552F" w:rsidRPr="00E24319" w:rsidRDefault="0082552F" w:rsidP="0019174A">
      <w:pPr>
        <w:spacing w:line="312" w:lineRule="auto"/>
        <w:rPr>
          <w:rFonts w:ascii="Open Sans" w:hAnsi="Open Sans" w:cs="Open Sans"/>
          <w:b/>
          <w:bCs/>
          <w:color w:val="2E6E79"/>
          <w:sz w:val="20"/>
          <w:szCs w:val="20"/>
        </w:rPr>
      </w:pPr>
    </w:p>
    <w:p w14:paraId="03C17802" w14:textId="77777777" w:rsidR="00053328" w:rsidRPr="00E24319" w:rsidRDefault="00053328" w:rsidP="00053328">
      <w:pPr>
        <w:spacing w:line="288" w:lineRule="auto"/>
        <w:rPr>
          <w:rFonts w:ascii="Open Sans" w:hAnsi="Open Sans" w:cs="Open Sans"/>
          <w:color w:val="2E6E79"/>
          <w:sz w:val="20"/>
          <w:szCs w:val="20"/>
        </w:rPr>
      </w:pPr>
      <w:r w:rsidRPr="00E24319">
        <w:rPr>
          <w:rFonts w:ascii="Open Sans" w:hAnsi="Open Sans" w:cs="Open Sans"/>
          <w:color w:val="2E6E79"/>
          <w:sz w:val="20"/>
          <w:szCs w:val="20"/>
        </w:rPr>
        <w:t>Die Bewertung kann kompetenzorientiert erfolgen, etwa in folgenden Bereichen:</w:t>
      </w:r>
    </w:p>
    <w:p w14:paraId="30259D13" w14:textId="77777777" w:rsidR="00053328" w:rsidRPr="00E24319" w:rsidRDefault="00053328" w:rsidP="00053328">
      <w:pPr>
        <w:numPr>
          <w:ilvl w:val="0"/>
          <w:numId w:val="20"/>
        </w:numPr>
        <w:spacing w:line="288" w:lineRule="auto"/>
        <w:rPr>
          <w:rFonts w:ascii="Open Sans" w:hAnsi="Open Sans" w:cs="Open Sans"/>
          <w:color w:val="2E6E79"/>
          <w:sz w:val="20"/>
          <w:szCs w:val="20"/>
        </w:rPr>
      </w:pPr>
      <w:r w:rsidRPr="00E24319">
        <w:rPr>
          <w:rFonts w:ascii="Open Sans" w:hAnsi="Open Sans" w:cs="Open Sans"/>
          <w:color w:val="2E6E79"/>
          <w:sz w:val="20"/>
          <w:szCs w:val="20"/>
        </w:rPr>
        <w:t>Qualität der Forscherfrage (nach den genannten Kriterien)</w:t>
      </w:r>
    </w:p>
    <w:p w14:paraId="2E07AC28" w14:textId="77777777" w:rsidR="00053328" w:rsidRPr="00E24319" w:rsidRDefault="00053328" w:rsidP="00053328">
      <w:pPr>
        <w:numPr>
          <w:ilvl w:val="0"/>
          <w:numId w:val="20"/>
        </w:numPr>
        <w:spacing w:line="288" w:lineRule="auto"/>
        <w:rPr>
          <w:rFonts w:ascii="Open Sans" w:hAnsi="Open Sans" w:cs="Open Sans"/>
          <w:color w:val="2E6E79"/>
          <w:sz w:val="20"/>
          <w:szCs w:val="20"/>
        </w:rPr>
      </w:pPr>
      <w:r w:rsidRPr="00E24319">
        <w:rPr>
          <w:rFonts w:ascii="Open Sans" w:hAnsi="Open Sans" w:cs="Open Sans"/>
          <w:color w:val="2E6E79"/>
          <w:sz w:val="20"/>
          <w:szCs w:val="20"/>
        </w:rPr>
        <w:t>Systematische Bearbeitung der Frage</w:t>
      </w:r>
    </w:p>
    <w:p w14:paraId="77645498" w14:textId="77777777" w:rsidR="00053328" w:rsidRPr="00E24319" w:rsidRDefault="00053328" w:rsidP="00053328">
      <w:pPr>
        <w:numPr>
          <w:ilvl w:val="0"/>
          <w:numId w:val="20"/>
        </w:numPr>
        <w:spacing w:line="288" w:lineRule="auto"/>
        <w:rPr>
          <w:rFonts w:ascii="Open Sans" w:hAnsi="Open Sans" w:cs="Open Sans"/>
          <w:color w:val="2E6E79"/>
          <w:sz w:val="20"/>
          <w:szCs w:val="20"/>
        </w:rPr>
      </w:pPr>
      <w:r w:rsidRPr="00E24319">
        <w:rPr>
          <w:rFonts w:ascii="Open Sans" w:hAnsi="Open Sans" w:cs="Open Sans"/>
          <w:color w:val="2E6E79"/>
          <w:sz w:val="20"/>
          <w:szCs w:val="20"/>
        </w:rPr>
        <w:t>Relevanz und Tiefe der Ergebnisse</w:t>
      </w:r>
    </w:p>
    <w:p w14:paraId="5F0E31CB" w14:textId="77777777" w:rsidR="00053328" w:rsidRPr="00E24319" w:rsidRDefault="00053328" w:rsidP="00053328">
      <w:pPr>
        <w:numPr>
          <w:ilvl w:val="0"/>
          <w:numId w:val="20"/>
        </w:numPr>
        <w:spacing w:line="288" w:lineRule="auto"/>
        <w:rPr>
          <w:rFonts w:ascii="Open Sans" w:hAnsi="Open Sans" w:cs="Open Sans"/>
          <w:color w:val="2E6E79"/>
          <w:sz w:val="20"/>
          <w:szCs w:val="20"/>
        </w:rPr>
      </w:pPr>
      <w:r w:rsidRPr="00E24319">
        <w:rPr>
          <w:rFonts w:ascii="Open Sans" w:hAnsi="Open Sans" w:cs="Open Sans"/>
          <w:color w:val="2E6E79"/>
          <w:sz w:val="20"/>
          <w:szCs w:val="20"/>
        </w:rPr>
        <w:t>Reflexionsfähigkeit über den eigenen Lernprozess</w:t>
      </w:r>
    </w:p>
    <w:p w14:paraId="3E992C36" w14:textId="77777777" w:rsidR="00053328" w:rsidRPr="00E24319" w:rsidRDefault="00053328" w:rsidP="00053328">
      <w:pPr>
        <w:numPr>
          <w:ilvl w:val="0"/>
          <w:numId w:val="20"/>
        </w:numPr>
        <w:spacing w:line="288" w:lineRule="auto"/>
        <w:rPr>
          <w:rFonts w:ascii="Open Sans" w:hAnsi="Open Sans" w:cs="Open Sans"/>
          <w:color w:val="2E6E79"/>
          <w:sz w:val="20"/>
          <w:szCs w:val="20"/>
        </w:rPr>
      </w:pPr>
      <w:r w:rsidRPr="00E24319">
        <w:rPr>
          <w:rFonts w:ascii="Open Sans" w:hAnsi="Open Sans" w:cs="Open Sans"/>
          <w:color w:val="2E6E79"/>
          <w:sz w:val="20"/>
          <w:szCs w:val="20"/>
        </w:rPr>
        <w:t>Präsentation und Darstellung</w:t>
      </w:r>
    </w:p>
    <w:p w14:paraId="4CD849E8" w14:textId="77777777" w:rsidR="00773DFB" w:rsidRPr="00E24319" w:rsidRDefault="00773DFB" w:rsidP="00773DFB">
      <w:pPr>
        <w:spacing w:line="288" w:lineRule="auto"/>
        <w:rPr>
          <w:rFonts w:ascii="Open Sans" w:hAnsi="Open Sans" w:cs="Open Sans"/>
          <w:color w:val="2E6E79"/>
          <w:sz w:val="20"/>
          <w:szCs w:val="20"/>
        </w:rPr>
      </w:pPr>
    </w:p>
    <w:p w14:paraId="489417F1" w14:textId="03652C63" w:rsidR="007552E8" w:rsidRDefault="00856194" w:rsidP="007552E8">
      <w:pPr>
        <w:spacing w:line="312" w:lineRule="auto"/>
        <w:rPr>
          <w:rFonts w:ascii="Open Sans" w:hAnsi="Open Sans" w:cs="Open Sans"/>
          <w:b/>
          <w:bCs/>
          <w:color w:val="2E6E79"/>
          <w:sz w:val="20"/>
          <w:szCs w:val="20"/>
        </w:rPr>
      </w:pPr>
      <w:r w:rsidRPr="00E24319">
        <w:rPr>
          <w:rFonts w:ascii="Open Sans" w:hAnsi="Open Sans" w:cs="Open Sans"/>
          <w:b/>
          <w:bCs/>
          <w:color w:val="2E6E79"/>
          <w:sz w:val="20"/>
          <w:szCs w:val="20"/>
        </w:rPr>
        <w:t xml:space="preserve">Beispielhaftes Bewertungsraster </w:t>
      </w:r>
    </w:p>
    <w:p w14:paraId="2F8F226D" w14:textId="77777777" w:rsidR="0082552F" w:rsidRPr="00E24319" w:rsidRDefault="0082552F" w:rsidP="007552E8">
      <w:pPr>
        <w:spacing w:line="312" w:lineRule="auto"/>
        <w:rPr>
          <w:rFonts w:ascii="Open Sans" w:hAnsi="Open Sans" w:cs="Open Sans"/>
          <w:b/>
          <w:bCs/>
          <w:color w:val="2E6E79"/>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5"/>
        <w:gridCol w:w="6577"/>
        <w:gridCol w:w="1164"/>
      </w:tblGrid>
      <w:tr w:rsidR="00E24319" w:rsidRPr="00E24319" w14:paraId="0A716654" w14:textId="77777777" w:rsidTr="00E51CA3">
        <w:trPr>
          <w:tblHeader/>
          <w:tblCellSpacing w:w="15" w:type="dxa"/>
        </w:trPr>
        <w:tc>
          <w:tcPr>
            <w:tcW w:w="0" w:type="auto"/>
            <w:vAlign w:val="center"/>
            <w:hideMark/>
          </w:tcPr>
          <w:p w14:paraId="7B46D6BF" w14:textId="77777777"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Kompetenzbereich</w:t>
            </w:r>
          </w:p>
        </w:tc>
        <w:tc>
          <w:tcPr>
            <w:tcW w:w="0" w:type="auto"/>
            <w:vAlign w:val="center"/>
            <w:hideMark/>
          </w:tcPr>
          <w:p w14:paraId="67A96275" w14:textId="77777777"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Beschreibung</w:t>
            </w:r>
          </w:p>
        </w:tc>
        <w:tc>
          <w:tcPr>
            <w:tcW w:w="0" w:type="auto"/>
            <w:vAlign w:val="center"/>
            <w:hideMark/>
          </w:tcPr>
          <w:p w14:paraId="6833131E" w14:textId="77777777"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Punkte (max. 4)</w:t>
            </w:r>
          </w:p>
        </w:tc>
      </w:tr>
      <w:tr w:rsidR="00E24319" w:rsidRPr="00E24319" w14:paraId="1B1FA609" w14:textId="77777777" w:rsidTr="00E51CA3">
        <w:trPr>
          <w:tblCellSpacing w:w="15" w:type="dxa"/>
        </w:trPr>
        <w:tc>
          <w:tcPr>
            <w:tcW w:w="0" w:type="auto"/>
            <w:vAlign w:val="center"/>
            <w:hideMark/>
          </w:tcPr>
          <w:p w14:paraId="3B6F64BB" w14:textId="10459D70"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Präzision &amp; Klarheit</w:t>
            </w:r>
          </w:p>
        </w:tc>
        <w:tc>
          <w:tcPr>
            <w:tcW w:w="0" w:type="auto"/>
            <w:vAlign w:val="center"/>
            <w:hideMark/>
          </w:tcPr>
          <w:p w14:paraId="3B7826F6"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Die Frage ist verständlich, eindeutig und klar formuliert.</w:t>
            </w:r>
          </w:p>
        </w:tc>
        <w:tc>
          <w:tcPr>
            <w:tcW w:w="0" w:type="auto"/>
            <w:vAlign w:val="center"/>
            <w:hideMark/>
          </w:tcPr>
          <w:p w14:paraId="0B7B7AB8"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0–4</w:t>
            </w:r>
          </w:p>
        </w:tc>
      </w:tr>
      <w:tr w:rsidR="00E24319" w:rsidRPr="00E24319" w14:paraId="1BA29C2C" w14:textId="77777777" w:rsidTr="00E51CA3">
        <w:trPr>
          <w:tblCellSpacing w:w="15" w:type="dxa"/>
        </w:trPr>
        <w:tc>
          <w:tcPr>
            <w:tcW w:w="0" w:type="auto"/>
            <w:vAlign w:val="center"/>
            <w:hideMark/>
          </w:tcPr>
          <w:p w14:paraId="28315BCC" w14:textId="1C9E6885"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Erforschbarkeit</w:t>
            </w:r>
          </w:p>
        </w:tc>
        <w:tc>
          <w:tcPr>
            <w:tcW w:w="0" w:type="auto"/>
            <w:vAlign w:val="center"/>
            <w:hideMark/>
          </w:tcPr>
          <w:p w14:paraId="089B6140"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Die Frage lässt sich durch Recherchen, Beobachtungen oder Experimente beantworten.</w:t>
            </w:r>
          </w:p>
        </w:tc>
        <w:tc>
          <w:tcPr>
            <w:tcW w:w="0" w:type="auto"/>
            <w:vAlign w:val="center"/>
            <w:hideMark/>
          </w:tcPr>
          <w:p w14:paraId="4BEE9A4F"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0–4</w:t>
            </w:r>
          </w:p>
        </w:tc>
      </w:tr>
      <w:tr w:rsidR="00E24319" w:rsidRPr="00E24319" w14:paraId="72590512" w14:textId="77777777" w:rsidTr="00E51CA3">
        <w:trPr>
          <w:tblCellSpacing w:w="15" w:type="dxa"/>
        </w:trPr>
        <w:tc>
          <w:tcPr>
            <w:tcW w:w="0" w:type="auto"/>
            <w:vAlign w:val="center"/>
            <w:hideMark/>
          </w:tcPr>
          <w:p w14:paraId="484E04CC" w14:textId="111C8349"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Relevanz</w:t>
            </w:r>
          </w:p>
        </w:tc>
        <w:tc>
          <w:tcPr>
            <w:tcW w:w="0" w:type="auto"/>
            <w:vAlign w:val="center"/>
            <w:hideMark/>
          </w:tcPr>
          <w:p w14:paraId="741AE484"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Die Frage ist thematisch passend zum Betrieb/Praxislernen und hat gesellschaftliche oder betriebliche Bedeutung.</w:t>
            </w:r>
          </w:p>
        </w:tc>
        <w:tc>
          <w:tcPr>
            <w:tcW w:w="0" w:type="auto"/>
            <w:vAlign w:val="center"/>
            <w:hideMark/>
          </w:tcPr>
          <w:p w14:paraId="46BD970F"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0–4</w:t>
            </w:r>
          </w:p>
        </w:tc>
      </w:tr>
      <w:tr w:rsidR="00E24319" w:rsidRPr="00E24319" w14:paraId="0CC6CBB4" w14:textId="77777777" w:rsidTr="00E51CA3">
        <w:trPr>
          <w:tblCellSpacing w:w="15" w:type="dxa"/>
        </w:trPr>
        <w:tc>
          <w:tcPr>
            <w:tcW w:w="0" w:type="auto"/>
            <w:vAlign w:val="center"/>
            <w:hideMark/>
          </w:tcPr>
          <w:p w14:paraId="5C246F96" w14:textId="0AD06996"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Komplexität &amp; Tiefe</w:t>
            </w:r>
          </w:p>
        </w:tc>
        <w:tc>
          <w:tcPr>
            <w:tcW w:w="0" w:type="auto"/>
            <w:vAlign w:val="center"/>
            <w:hideMark/>
          </w:tcPr>
          <w:p w14:paraId="7CD9A4A1"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Die Frage ist weder zu oberflächlich noch zu kompliziert – sie regt vertieftes Arbeiten an.</w:t>
            </w:r>
          </w:p>
        </w:tc>
        <w:tc>
          <w:tcPr>
            <w:tcW w:w="0" w:type="auto"/>
            <w:vAlign w:val="center"/>
            <w:hideMark/>
          </w:tcPr>
          <w:p w14:paraId="448DBE35"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0–4</w:t>
            </w:r>
          </w:p>
        </w:tc>
      </w:tr>
      <w:tr w:rsidR="00E24319" w:rsidRPr="00E24319" w14:paraId="1E8918BA" w14:textId="77777777" w:rsidTr="00E51CA3">
        <w:trPr>
          <w:tblCellSpacing w:w="15" w:type="dxa"/>
        </w:trPr>
        <w:tc>
          <w:tcPr>
            <w:tcW w:w="0" w:type="auto"/>
            <w:vAlign w:val="center"/>
            <w:hideMark/>
          </w:tcPr>
          <w:p w14:paraId="418160B4" w14:textId="7DCCBF2E"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Offenheit &amp; Neutralität</w:t>
            </w:r>
          </w:p>
        </w:tc>
        <w:tc>
          <w:tcPr>
            <w:tcW w:w="0" w:type="auto"/>
            <w:vAlign w:val="center"/>
            <w:hideMark/>
          </w:tcPr>
          <w:p w14:paraId="1B67A898"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Die Frage lässt Raum für verschiedene Antworten und ist nicht suggestiv.</w:t>
            </w:r>
          </w:p>
        </w:tc>
        <w:tc>
          <w:tcPr>
            <w:tcW w:w="0" w:type="auto"/>
            <w:vAlign w:val="center"/>
            <w:hideMark/>
          </w:tcPr>
          <w:p w14:paraId="72BB8278"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0–4</w:t>
            </w:r>
          </w:p>
        </w:tc>
      </w:tr>
      <w:tr w:rsidR="00E51CA3" w:rsidRPr="00E24319" w14:paraId="7A043346" w14:textId="77777777" w:rsidTr="00E51CA3">
        <w:trPr>
          <w:tblCellSpacing w:w="15" w:type="dxa"/>
        </w:trPr>
        <w:tc>
          <w:tcPr>
            <w:tcW w:w="0" w:type="auto"/>
            <w:vAlign w:val="center"/>
            <w:hideMark/>
          </w:tcPr>
          <w:p w14:paraId="0C86570A" w14:textId="56A1BB56" w:rsidR="00E51CA3" w:rsidRPr="00E24319" w:rsidRDefault="00E51CA3" w:rsidP="00E51CA3">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t xml:space="preserve"> Reflexion (mündlich oder schriftlich)</w:t>
            </w:r>
          </w:p>
        </w:tc>
        <w:tc>
          <w:tcPr>
            <w:tcW w:w="0" w:type="auto"/>
            <w:vAlign w:val="center"/>
            <w:hideMark/>
          </w:tcPr>
          <w:p w14:paraId="18C5C857" w14:textId="4F6DA502"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Die Schülerin</w:t>
            </w:r>
            <w:r w:rsidR="00985CAB" w:rsidRPr="00E24319">
              <w:rPr>
                <w:rFonts w:ascii="Open Sans" w:hAnsi="Open Sans" w:cs="Open Sans"/>
                <w:color w:val="2E6E79"/>
                <w:sz w:val="20"/>
                <w:szCs w:val="20"/>
              </w:rPr>
              <w:t>, der Schüler</w:t>
            </w:r>
            <w:r w:rsidRPr="00E24319">
              <w:rPr>
                <w:rFonts w:ascii="Open Sans" w:hAnsi="Open Sans" w:cs="Open Sans"/>
                <w:color w:val="2E6E79"/>
                <w:sz w:val="20"/>
                <w:szCs w:val="20"/>
              </w:rPr>
              <w:t xml:space="preserve"> kann die Wahl der Frage begründen und reflektieren, warum sie relevant/interessant ist.</w:t>
            </w:r>
          </w:p>
        </w:tc>
        <w:tc>
          <w:tcPr>
            <w:tcW w:w="0" w:type="auto"/>
            <w:vAlign w:val="center"/>
            <w:hideMark/>
          </w:tcPr>
          <w:p w14:paraId="76A383CC" w14:textId="77777777" w:rsidR="00E51CA3" w:rsidRPr="00E24319" w:rsidRDefault="00E51CA3" w:rsidP="00E51CA3">
            <w:pPr>
              <w:spacing w:line="288" w:lineRule="auto"/>
              <w:rPr>
                <w:rFonts w:ascii="Open Sans" w:hAnsi="Open Sans" w:cs="Open Sans"/>
                <w:color w:val="2E6E79"/>
                <w:sz w:val="20"/>
                <w:szCs w:val="20"/>
              </w:rPr>
            </w:pPr>
            <w:r w:rsidRPr="00E24319">
              <w:rPr>
                <w:rFonts w:ascii="Open Sans" w:hAnsi="Open Sans" w:cs="Open Sans"/>
                <w:color w:val="2E6E79"/>
                <w:sz w:val="20"/>
                <w:szCs w:val="20"/>
              </w:rPr>
              <w:t>0–4</w:t>
            </w:r>
          </w:p>
        </w:tc>
      </w:tr>
    </w:tbl>
    <w:p w14:paraId="24AE5DDC" w14:textId="77777777" w:rsidR="00383827" w:rsidRPr="00E24319" w:rsidRDefault="00383827" w:rsidP="00773DFB">
      <w:pPr>
        <w:spacing w:line="288" w:lineRule="auto"/>
        <w:rPr>
          <w:rFonts w:ascii="Open Sans" w:hAnsi="Open Sans" w:cs="Open Sans"/>
          <w:color w:val="2E6E79"/>
          <w:sz w:val="20"/>
          <w:szCs w:val="20"/>
        </w:rPr>
      </w:pPr>
    </w:p>
    <w:p w14:paraId="06B5FBAD" w14:textId="71F1C8C0" w:rsidR="006C4F8F" w:rsidRPr="00E24319" w:rsidRDefault="006C4F8F" w:rsidP="006C4F8F">
      <w:pPr>
        <w:spacing w:line="288" w:lineRule="auto"/>
        <w:rPr>
          <w:rFonts w:ascii="Open Sans" w:hAnsi="Open Sans" w:cs="Open Sans"/>
          <w:color w:val="2E6E79"/>
          <w:sz w:val="20"/>
          <w:szCs w:val="20"/>
        </w:rPr>
      </w:pPr>
      <w:r w:rsidRPr="00E24319">
        <w:rPr>
          <w:rFonts w:ascii="Open Sans" w:hAnsi="Open Sans" w:cs="Open Sans"/>
          <w:color w:val="2E6E79"/>
          <w:sz w:val="20"/>
          <w:szCs w:val="20"/>
        </w:rPr>
        <w:t xml:space="preserve">Gesamtpunktzahl: </w:t>
      </w:r>
      <w:r w:rsidR="00D30F01" w:rsidRPr="00E24319">
        <w:rPr>
          <w:rFonts w:ascii="Open Sans" w:hAnsi="Open Sans" w:cs="Open Sans"/>
          <w:color w:val="2E6E79"/>
          <w:sz w:val="20"/>
          <w:szCs w:val="20"/>
        </w:rPr>
        <w:t>max. 24 Punkte</w:t>
      </w:r>
    </w:p>
    <w:p w14:paraId="4020A0AD" w14:textId="77777777" w:rsidR="001C758C" w:rsidRPr="00E24319" w:rsidRDefault="001C758C" w:rsidP="006C4F8F">
      <w:pPr>
        <w:spacing w:line="288" w:lineRule="auto"/>
        <w:rPr>
          <w:rFonts w:ascii="Open Sans" w:hAnsi="Open Sans" w:cs="Open Sans"/>
          <w:color w:val="2E6E79"/>
          <w:sz w:val="20"/>
          <w:szCs w:val="20"/>
        </w:rPr>
      </w:pPr>
    </w:p>
    <w:p w14:paraId="0E84D2EC" w14:textId="45296706" w:rsidR="006C4F8F" w:rsidRDefault="00D30F01" w:rsidP="006C4F8F">
      <w:pPr>
        <w:spacing w:line="288" w:lineRule="auto"/>
        <w:rPr>
          <w:rFonts w:ascii="Open Sans" w:hAnsi="Open Sans" w:cs="Open Sans"/>
          <w:i/>
          <w:iCs/>
          <w:color w:val="2E6E79"/>
          <w:sz w:val="20"/>
          <w:szCs w:val="20"/>
        </w:rPr>
      </w:pPr>
      <w:r w:rsidRPr="00E24319">
        <w:rPr>
          <w:rFonts w:ascii="Open Sans" w:hAnsi="Open Sans" w:cs="Open Sans"/>
          <w:i/>
          <w:iCs/>
          <w:color w:val="2E6E79"/>
          <w:sz w:val="20"/>
          <w:szCs w:val="20"/>
        </w:rPr>
        <w:lastRenderedPageBreak/>
        <w:t>Bewertungsvorschlag Forscherfrage – gemäß VV-Leistungsbewertung Brandenburg:</w:t>
      </w:r>
    </w:p>
    <w:p w14:paraId="184A63C9" w14:textId="77777777" w:rsidR="000E3A89" w:rsidRPr="00E24319" w:rsidRDefault="000E3A89" w:rsidP="006C4F8F">
      <w:pPr>
        <w:spacing w:line="288" w:lineRule="auto"/>
        <w:rPr>
          <w:rFonts w:ascii="Open Sans" w:hAnsi="Open Sans" w:cs="Open Sans"/>
          <w:i/>
          <w:iCs/>
          <w:color w:val="2E6E79"/>
          <w:sz w:val="20"/>
          <w:szCs w:val="20"/>
        </w:rPr>
      </w:pPr>
    </w:p>
    <w:p w14:paraId="0A10339B" w14:textId="4528ADE2" w:rsidR="001C758C" w:rsidRPr="00E24319" w:rsidRDefault="001C758C" w:rsidP="00E50EB9">
      <w:pPr>
        <w:pStyle w:val="Listenabsatz"/>
        <w:numPr>
          <w:ilvl w:val="0"/>
          <w:numId w:val="23"/>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21–24 Punkte</w:t>
      </w:r>
      <w:r w:rsidRPr="00E24319">
        <w:rPr>
          <w:rFonts w:ascii="Open Sans" w:hAnsi="Open Sans" w:cs="Open Sans"/>
          <w:color w:val="2E6E79"/>
          <w:sz w:val="20"/>
          <w:szCs w:val="20"/>
        </w:rPr>
        <w:t xml:space="preserve"> </w:t>
      </w:r>
      <w:r w:rsidRPr="00E24319">
        <w:rPr>
          <w:rFonts w:ascii="Arial" w:hAnsi="Arial" w:cs="Arial"/>
          <w:color w:val="2E6E79"/>
          <w:sz w:val="20"/>
          <w:szCs w:val="20"/>
        </w:rPr>
        <w:t>→</w:t>
      </w:r>
      <w:r w:rsidRPr="00E24319">
        <w:rPr>
          <w:rFonts w:ascii="Open Sans" w:hAnsi="Open Sans" w:cs="Open Sans"/>
          <w:color w:val="2E6E79"/>
          <w:sz w:val="20"/>
          <w:szCs w:val="20"/>
        </w:rPr>
        <w:t xml:space="preserve"> </w:t>
      </w:r>
      <w:r w:rsidRPr="00E24319">
        <w:rPr>
          <w:rFonts w:ascii="Open Sans" w:hAnsi="Open Sans" w:cs="Open Sans"/>
          <w:i/>
          <w:iCs/>
          <w:color w:val="2E6E79"/>
          <w:sz w:val="20"/>
          <w:szCs w:val="20"/>
        </w:rPr>
        <w:t>Note 1 (sehr gut)</w:t>
      </w:r>
      <w:r w:rsidRPr="00E24319">
        <w:rPr>
          <w:rFonts w:ascii="Open Sans" w:hAnsi="Open Sans" w:cs="Open Sans"/>
          <w:color w:val="2E6E79"/>
          <w:sz w:val="20"/>
          <w:szCs w:val="20"/>
        </w:rPr>
        <w:br/>
        <w:t>Die Forscherfrage erfüllt die Anforderungen in besonderem Maße.</w:t>
      </w:r>
    </w:p>
    <w:p w14:paraId="2A9887F8" w14:textId="31B9AAEB" w:rsidR="001C758C" w:rsidRPr="00E24319" w:rsidRDefault="001C758C" w:rsidP="00E50EB9">
      <w:pPr>
        <w:pStyle w:val="Listenabsatz"/>
        <w:numPr>
          <w:ilvl w:val="0"/>
          <w:numId w:val="23"/>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18–20 Punkte</w:t>
      </w:r>
      <w:r w:rsidRPr="00E24319">
        <w:rPr>
          <w:rFonts w:ascii="Open Sans" w:hAnsi="Open Sans" w:cs="Open Sans"/>
          <w:color w:val="2E6E79"/>
          <w:sz w:val="20"/>
          <w:szCs w:val="20"/>
        </w:rPr>
        <w:t xml:space="preserve"> </w:t>
      </w:r>
      <w:r w:rsidRPr="00E24319">
        <w:rPr>
          <w:rFonts w:ascii="Arial" w:hAnsi="Arial" w:cs="Arial"/>
          <w:color w:val="2E6E79"/>
          <w:sz w:val="20"/>
          <w:szCs w:val="20"/>
        </w:rPr>
        <w:t>→</w:t>
      </w:r>
      <w:r w:rsidRPr="00E24319">
        <w:rPr>
          <w:rFonts w:ascii="Open Sans" w:hAnsi="Open Sans" w:cs="Open Sans"/>
          <w:color w:val="2E6E79"/>
          <w:sz w:val="20"/>
          <w:szCs w:val="20"/>
        </w:rPr>
        <w:t xml:space="preserve"> </w:t>
      </w:r>
      <w:r w:rsidRPr="00E24319">
        <w:rPr>
          <w:rFonts w:ascii="Open Sans" w:hAnsi="Open Sans" w:cs="Open Sans"/>
          <w:i/>
          <w:iCs/>
          <w:color w:val="2E6E79"/>
          <w:sz w:val="20"/>
          <w:szCs w:val="20"/>
        </w:rPr>
        <w:t>Note 2 (gut)</w:t>
      </w:r>
      <w:r w:rsidRPr="00E24319">
        <w:rPr>
          <w:rFonts w:ascii="Open Sans" w:hAnsi="Open Sans" w:cs="Open Sans"/>
          <w:color w:val="2E6E79"/>
          <w:sz w:val="20"/>
          <w:szCs w:val="20"/>
        </w:rPr>
        <w:br/>
        <w:t>Die Forscherfrage ist stimmig und durchdacht, kleinere Schwächen möglich.</w:t>
      </w:r>
    </w:p>
    <w:p w14:paraId="38A4F396" w14:textId="28A6DB3E" w:rsidR="001C758C" w:rsidRPr="00E24319" w:rsidRDefault="001C758C" w:rsidP="00E50EB9">
      <w:pPr>
        <w:pStyle w:val="Listenabsatz"/>
        <w:numPr>
          <w:ilvl w:val="0"/>
          <w:numId w:val="23"/>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15–17 Punkte</w:t>
      </w:r>
      <w:r w:rsidRPr="00E24319">
        <w:rPr>
          <w:rFonts w:ascii="Open Sans" w:hAnsi="Open Sans" w:cs="Open Sans"/>
          <w:color w:val="2E6E79"/>
          <w:sz w:val="20"/>
          <w:szCs w:val="20"/>
        </w:rPr>
        <w:t xml:space="preserve"> </w:t>
      </w:r>
      <w:r w:rsidRPr="00E24319">
        <w:rPr>
          <w:rFonts w:ascii="Arial" w:hAnsi="Arial" w:cs="Arial"/>
          <w:color w:val="2E6E79"/>
          <w:sz w:val="20"/>
          <w:szCs w:val="20"/>
        </w:rPr>
        <w:t>→</w:t>
      </w:r>
      <w:r w:rsidRPr="00E24319">
        <w:rPr>
          <w:rFonts w:ascii="Open Sans" w:hAnsi="Open Sans" w:cs="Open Sans"/>
          <w:color w:val="2E6E79"/>
          <w:sz w:val="20"/>
          <w:szCs w:val="20"/>
        </w:rPr>
        <w:t xml:space="preserve"> </w:t>
      </w:r>
      <w:r w:rsidRPr="00E24319">
        <w:rPr>
          <w:rFonts w:ascii="Open Sans" w:hAnsi="Open Sans" w:cs="Open Sans"/>
          <w:i/>
          <w:iCs/>
          <w:color w:val="2E6E79"/>
          <w:sz w:val="20"/>
          <w:szCs w:val="20"/>
        </w:rPr>
        <w:t>Note 3 (befriedigend)</w:t>
      </w:r>
      <w:r w:rsidRPr="00E24319">
        <w:rPr>
          <w:rFonts w:ascii="Open Sans" w:hAnsi="Open Sans" w:cs="Open Sans"/>
          <w:color w:val="2E6E79"/>
          <w:sz w:val="20"/>
          <w:szCs w:val="20"/>
        </w:rPr>
        <w:br/>
        <w:t>Die Forscherfrage ist brauchbar, aber es gibt erkennbares Verbesserungspotenzial.</w:t>
      </w:r>
    </w:p>
    <w:p w14:paraId="2B2187B4" w14:textId="5BD588F4" w:rsidR="001C758C" w:rsidRPr="00E24319" w:rsidRDefault="001C758C" w:rsidP="00E50EB9">
      <w:pPr>
        <w:pStyle w:val="Listenabsatz"/>
        <w:numPr>
          <w:ilvl w:val="0"/>
          <w:numId w:val="23"/>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12–14 Punkte</w:t>
      </w:r>
      <w:r w:rsidRPr="00E24319">
        <w:rPr>
          <w:rFonts w:ascii="Open Sans" w:hAnsi="Open Sans" w:cs="Open Sans"/>
          <w:color w:val="2E6E79"/>
          <w:sz w:val="20"/>
          <w:szCs w:val="20"/>
        </w:rPr>
        <w:t xml:space="preserve"> </w:t>
      </w:r>
      <w:r w:rsidRPr="00E24319">
        <w:rPr>
          <w:rFonts w:ascii="Arial" w:hAnsi="Arial" w:cs="Arial"/>
          <w:color w:val="2E6E79"/>
          <w:sz w:val="20"/>
          <w:szCs w:val="20"/>
        </w:rPr>
        <w:t>→</w:t>
      </w:r>
      <w:r w:rsidRPr="00E24319">
        <w:rPr>
          <w:rFonts w:ascii="Open Sans" w:hAnsi="Open Sans" w:cs="Open Sans"/>
          <w:color w:val="2E6E79"/>
          <w:sz w:val="20"/>
          <w:szCs w:val="20"/>
        </w:rPr>
        <w:t xml:space="preserve"> </w:t>
      </w:r>
      <w:r w:rsidRPr="00E24319">
        <w:rPr>
          <w:rFonts w:ascii="Open Sans" w:hAnsi="Open Sans" w:cs="Open Sans"/>
          <w:i/>
          <w:iCs/>
          <w:color w:val="2E6E79"/>
          <w:sz w:val="20"/>
          <w:szCs w:val="20"/>
        </w:rPr>
        <w:t>Note 4 (ausreichend)</w:t>
      </w:r>
      <w:r w:rsidRPr="00E24319">
        <w:rPr>
          <w:rFonts w:ascii="Open Sans" w:hAnsi="Open Sans" w:cs="Open Sans"/>
          <w:color w:val="2E6E79"/>
          <w:sz w:val="20"/>
          <w:szCs w:val="20"/>
        </w:rPr>
        <w:br/>
        <w:t>Die Grundidee ist vorhanden, aber mehrere Kriterien sind nur teilweise erfüllt.</w:t>
      </w:r>
    </w:p>
    <w:p w14:paraId="405FBF6F" w14:textId="663F2DF7" w:rsidR="001C758C" w:rsidRPr="00E24319" w:rsidRDefault="001C758C" w:rsidP="00E50EB9">
      <w:pPr>
        <w:pStyle w:val="Listenabsatz"/>
        <w:numPr>
          <w:ilvl w:val="0"/>
          <w:numId w:val="23"/>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6–11 Punkte</w:t>
      </w:r>
      <w:r w:rsidRPr="00E24319">
        <w:rPr>
          <w:rFonts w:ascii="Open Sans" w:hAnsi="Open Sans" w:cs="Open Sans"/>
          <w:color w:val="2E6E79"/>
          <w:sz w:val="20"/>
          <w:szCs w:val="20"/>
        </w:rPr>
        <w:t xml:space="preserve"> </w:t>
      </w:r>
      <w:r w:rsidRPr="00E24319">
        <w:rPr>
          <w:rFonts w:ascii="Arial" w:hAnsi="Arial" w:cs="Arial"/>
          <w:color w:val="2E6E79"/>
          <w:sz w:val="20"/>
          <w:szCs w:val="20"/>
        </w:rPr>
        <w:t>→</w:t>
      </w:r>
      <w:r w:rsidRPr="00E24319">
        <w:rPr>
          <w:rFonts w:ascii="Open Sans" w:hAnsi="Open Sans" w:cs="Open Sans"/>
          <w:color w:val="2E6E79"/>
          <w:sz w:val="20"/>
          <w:szCs w:val="20"/>
        </w:rPr>
        <w:t xml:space="preserve"> </w:t>
      </w:r>
      <w:r w:rsidRPr="00E24319">
        <w:rPr>
          <w:rFonts w:ascii="Open Sans" w:hAnsi="Open Sans" w:cs="Open Sans"/>
          <w:i/>
          <w:iCs/>
          <w:color w:val="2E6E79"/>
          <w:sz w:val="20"/>
          <w:szCs w:val="20"/>
        </w:rPr>
        <w:t>Note 5 (mangelhaft)</w:t>
      </w:r>
      <w:r w:rsidRPr="00E24319">
        <w:rPr>
          <w:rFonts w:ascii="Open Sans" w:hAnsi="Open Sans" w:cs="Open Sans"/>
          <w:color w:val="2E6E79"/>
          <w:sz w:val="20"/>
          <w:szCs w:val="20"/>
        </w:rPr>
        <w:br/>
        <w:t>Die Forscherfrage ist unklar, zu allgemein oder noch nicht forschungsgeeignet.</w:t>
      </w:r>
    </w:p>
    <w:p w14:paraId="343FE442" w14:textId="385866D7" w:rsidR="001C758C" w:rsidRPr="00E24319" w:rsidRDefault="001C758C" w:rsidP="00E50EB9">
      <w:pPr>
        <w:pStyle w:val="Listenabsatz"/>
        <w:numPr>
          <w:ilvl w:val="0"/>
          <w:numId w:val="23"/>
        </w:numPr>
        <w:spacing w:line="288" w:lineRule="auto"/>
        <w:rPr>
          <w:rFonts w:ascii="Open Sans" w:hAnsi="Open Sans" w:cs="Open Sans"/>
          <w:color w:val="2E6E79"/>
          <w:sz w:val="20"/>
          <w:szCs w:val="20"/>
        </w:rPr>
      </w:pPr>
      <w:r w:rsidRPr="00E24319">
        <w:rPr>
          <w:rFonts w:ascii="Open Sans" w:hAnsi="Open Sans" w:cs="Open Sans"/>
          <w:i/>
          <w:iCs/>
          <w:color w:val="2E6E79"/>
          <w:sz w:val="20"/>
          <w:szCs w:val="20"/>
        </w:rPr>
        <w:t>0–5 Punkte</w:t>
      </w:r>
      <w:r w:rsidRPr="00E24319">
        <w:rPr>
          <w:rFonts w:ascii="Open Sans" w:hAnsi="Open Sans" w:cs="Open Sans"/>
          <w:color w:val="2E6E79"/>
          <w:sz w:val="20"/>
          <w:szCs w:val="20"/>
        </w:rPr>
        <w:t xml:space="preserve"> </w:t>
      </w:r>
      <w:r w:rsidRPr="00E24319">
        <w:rPr>
          <w:rFonts w:ascii="Arial" w:hAnsi="Arial" w:cs="Arial"/>
          <w:color w:val="2E6E79"/>
          <w:sz w:val="20"/>
          <w:szCs w:val="20"/>
        </w:rPr>
        <w:t>→</w:t>
      </w:r>
      <w:r w:rsidRPr="00E24319">
        <w:rPr>
          <w:rFonts w:ascii="Open Sans" w:hAnsi="Open Sans" w:cs="Open Sans"/>
          <w:color w:val="2E6E79"/>
          <w:sz w:val="20"/>
          <w:szCs w:val="20"/>
        </w:rPr>
        <w:t xml:space="preserve"> </w:t>
      </w:r>
      <w:r w:rsidRPr="00E24319">
        <w:rPr>
          <w:rFonts w:ascii="Open Sans" w:hAnsi="Open Sans" w:cs="Open Sans"/>
          <w:i/>
          <w:iCs/>
          <w:color w:val="2E6E79"/>
          <w:sz w:val="20"/>
          <w:szCs w:val="20"/>
        </w:rPr>
        <w:t>Note 6 (ungenügend)</w:t>
      </w:r>
      <w:r w:rsidRPr="00E24319">
        <w:rPr>
          <w:rFonts w:ascii="Open Sans" w:hAnsi="Open Sans" w:cs="Open Sans"/>
          <w:color w:val="2E6E79"/>
          <w:sz w:val="20"/>
          <w:szCs w:val="20"/>
        </w:rPr>
        <w:br/>
        <w:t>Die Frage lässt keine sinnvolle Auseinandersetzung erkennen.</w:t>
      </w:r>
    </w:p>
    <w:p w14:paraId="6E851A57" w14:textId="77777777" w:rsidR="00E50EB9" w:rsidRPr="00E24319" w:rsidRDefault="00E50EB9" w:rsidP="00E50EB9">
      <w:pPr>
        <w:pStyle w:val="paragraph"/>
        <w:spacing w:before="0" w:beforeAutospacing="0" w:after="0" w:afterAutospacing="0" w:line="312" w:lineRule="auto"/>
        <w:textAlignment w:val="baseline"/>
        <w:rPr>
          <w:rFonts w:ascii="Open Sans" w:hAnsi="Open Sans" w:cs="Open Sans"/>
          <w:color w:val="2E6E79"/>
          <w:sz w:val="20"/>
          <w:szCs w:val="20"/>
        </w:rPr>
      </w:pPr>
    </w:p>
    <w:p w14:paraId="1950EEA6" w14:textId="058DCE6E" w:rsidR="00E50EB9" w:rsidRPr="00E24319" w:rsidRDefault="00E50EB9" w:rsidP="00E50EB9">
      <w:pPr>
        <w:pStyle w:val="paragraph"/>
        <w:spacing w:before="0" w:beforeAutospacing="0" w:after="0" w:afterAutospacing="0" w:line="312" w:lineRule="auto"/>
        <w:textAlignment w:val="baseline"/>
        <w:rPr>
          <w:rFonts w:ascii="Open Sans" w:hAnsi="Open Sans" w:cs="Open Sans"/>
          <w:color w:val="2E6E79"/>
          <w:sz w:val="20"/>
          <w:szCs w:val="20"/>
        </w:rPr>
      </w:pPr>
    </w:p>
    <w:p w14:paraId="7CC90781" w14:textId="4CE52238" w:rsidR="000964BC" w:rsidRPr="00E24319" w:rsidRDefault="000964BC" w:rsidP="003C3E4F">
      <w:pPr>
        <w:tabs>
          <w:tab w:val="left" w:pos="709"/>
        </w:tabs>
        <w:spacing w:line="312" w:lineRule="auto"/>
        <w:rPr>
          <w:color w:val="2E6E79"/>
        </w:rPr>
      </w:pPr>
    </w:p>
    <w:p w14:paraId="3D248825" w14:textId="126971C5" w:rsidR="000964BC" w:rsidRPr="00E24319" w:rsidRDefault="000964BC" w:rsidP="00D72D20">
      <w:pPr>
        <w:tabs>
          <w:tab w:val="left" w:pos="709"/>
        </w:tabs>
        <w:spacing w:line="312" w:lineRule="auto"/>
        <w:ind w:left="1560" w:hanging="1560"/>
        <w:rPr>
          <w:color w:val="2E6E79"/>
        </w:rPr>
      </w:pPr>
    </w:p>
    <w:p w14:paraId="2F2DCA7A" w14:textId="4668AFEA" w:rsidR="00D72D20" w:rsidRPr="00E24319" w:rsidRDefault="00D72D20" w:rsidP="00D72D20">
      <w:pPr>
        <w:tabs>
          <w:tab w:val="left" w:pos="709"/>
        </w:tabs>
        <w:spacing w:line="312" w:lineRule="auto"/>
        <w:ind w:left="1560" w:hanging="1560"/>
        <w:rPr>
          <w:color w:val="2E6E79"/>
        </w:rPr>
      </w:pPr>
    </w:p>
    <w:p w14:paraId="22FCD0A6" w14:textId="46A169B3" w:rsidR="00D72D20" w:rsidRPr="00E24319" w:rsidRDefault="00D72D20" w:rsidP="00D72D20">
      <w:pPr>
        <w:tabs>
          <w:tab w:val="left" w:pos="709"/>
        </w:tabs>
        <w:spacing w:line="312" w:lineRule="auto"/>
        <w:ind w:left="1560" w:hanging="1560"/>
        <w:rPr>
          <w:color w:val="2E6E79"/>
        </w:rPr>
      </w:pPr>
    </w:p>
    <w:p w14:paraId="59E91EDF" w14:textId="3DD83988" w:rsidR="00D72D20" w:rsidRPr="00E24319" w:rsidRDefault="00D72D20" w:rsidP="00D72D20">
      <w:pPr>
        <w:tabs>
          <w:tab w:val="left" w:pos="709"/>
        </w:tabs>
        <w:spacing w:line="312" w:lineRule="auto"/>
        <w:ind w:left="1560" w:hanging="1560"/>
        <w:rPr>
          <w:color w:val="2E6E79"/>
        </w:rPr>
      </w:pPr>
    </w:p>
    <w:p w14:paraId="6DF5225B" w14:textId="65B375A3" w:rsidR="00D72D20" w:rsidRPr="00E24319" w:rsidRDefault="00D72D20" w:rsidP="00D72D20">
      <w:pPr>
        <w:tabs>
          <w:tab w:val="left" w:pos="709"/>
        </w:tabs>
        <w:spacing w:line="312" w:lineRule="auto"/>
        <w:ind w:left="1560" w:hanging="1560"/>
        <w:rPr>
          <w:color w:val="2E6E79"/>
        </w:rPr>
      </w:pPr>
    </w:p>
    <w:p w14:paraId="14E3EC89" w14:textId="638AA715" w:rsidR="00D72D20" w:rsidRPr="00E24319" w:rsidRDefault="00D72D20" w:rsidP="00D72D20">
      <w:pPr>
        <w:tabs>
          <w:tab w:val="left" w:pos="709"/>
        </w:tabs>
        <w:spacing w:line="312" w:lineRule="auto"/>
        <w:ind w:left="1560" w:hanging="1560"/>
        <w:rPr>
          <w:color w:val="2E6E79"/>
        </w:rPr>
      </w:pPr>
    </w:p>
    <w:p w14:paraId="27D85E01" w14:textId="577EF37C" w:rsidR="00D72D20" w:rsidRPr="00E24319" w:rsidRDefault="00D72D20" w:rsidP="00D72D20">
      <w:pPr>
        <w:tabs>
          <w:tab w:val="left" w:pos="709"/>
        </w:tabs>
        <w:spacing w:line="312" w:lineRule="auto"/>
        <w:ind w:left="1560" w:hanging="1560"/>
        <w:rPr>
          <w:color w:val="2E6E79"/>
        </w:rPr>
      </w:pPr>
    </w:p>
    <w:p w14:paraId="03CDB94F" w14:textId="00782C6C" w:rsidR="00D72D20" w:rsidRPr="00E24319" w:rsidRDefault="00D72D20" w:rsidP="00D72D20">
      <w:pPr>
        <w:tabs>
          <w:tab w:val="left" w:pos="709"/>
        </w:tabs>
        <w:spacing w:line="312" w:lineRule="auto"/>
        <w:ind w:left="1560" w:hanging="1560"/>
        <w:rPr>
          <w:color w:val="2E6E79"/>
        </w:rPr>
      </w:pPr>
    </w:p>
    <w:p w14:paraId="7DEDE37F" w14:textId="608C1ACF" w:rsidR="00D72D20" w:rsidRPr="00E24319" w:rsidRDefault="00D72D20" w:rsidP="00D72D20">
      <w:pPr>
        <w:tabs>
          <w:tab w:val="left" w:pos="709"/>
        </w:tabs>
        <w:spacing w:line="312" w:lineRule="auto"/>
        <w:ind w:left="1560" w:hanging="1560"/>
        <w:rPr>
          <w:color w:val="2E6E79"/>
        </w:rPr>
      </w:pPr>
    </w:p>
    <w:p w14:paraId="14DAB7E4" w14:textId="648355EF" w:rsidR="00D72D20" w:rsidRPr="00E24319" w:rsidRDefault="00D72D20" w:rsidP="00D72D20">
      <w:pPr>
        <w:tabs>
          <w:tab w:val="left" w:pos="709"/>
        </w:tabs>
        <w:spacing w:line="312" w:lineRule="auto"/>
        <w:ind w:left="1560" w:hanging="1560"/>
        <w:rPr>
          <w:color w:val="2E6E79"/>
        </w:rPr>
      </w:pPr>
    </w:p>
    <w:p w14:paraId="50BFC454" w14:textId="72873ED2" w:rsidR="00D72D20" w:rsidRPr="00E24319" w:rsidRDefault="00D72D20" w:rsidP="00D72D20">
      <w:pPr>
        <w:tabs>
          <w:tab w:val="left" w:pos="709"/>
        </w:tabs>
        <w:spacing w:line="312" w:lineRule="auto"/>
        <w:ind w:left="1560" w:hanging="1560"/>
        <w:rPr>
          <w:color w:val="2E6E79"/>
        </w:rPr>
      </w:pPr>
    </w:p>
    <w:p w14:paraId="708AA53C" w14:textId="36CB0899" w:rsidR="00D72D20" w:rsidRPr="00E24319" w:rsidRDefault="00D72D20" w:rsidP="00D72D20">
      <w:pPr>
        <w:tabs>
          <w:tab w:val="left" w:pos="709"/>
        </w:tabs>
        <w:spacing w:line="312" w:lineRule="auto"/>
        <w:ind w:left="1560" w:hanging="1560"/>
        <w:rPr>
          <w:color w:val="2E6E79"/>
        </w:rPr>
      </w:pPr>
    </w:p>
    <w:p w14:paraId="09EBFEDB" w14:textId="66712964" w:rsidR="00D72D20" w:rsidRPr="00E24319" w:rsidRDefault="00D72D20" w:rsidP="00D72D20">
      <w:pPr>
        <w:tabs>
          <w:tab w:val="left" w:pos="709"/>
        </w:tabs>
        <w:spacing w:line="312" w:lineRule="auto"/>
        <w:ind w:left="1560" w:hanging="1560"/>
        <w:rPr>
          <w:color w:val="2E6E79"/>
        </w:rPr>
      </w:pPr>
    </w:p>
    <w:p w14:paraId="4408FFBA" w14:textId="3AA8FB24" w:rsidR="00D72D20" w:rsidRPr="00E24319" w:rsidRDefault="00D72D20" w:rsidP="00D72D20">
      <w:pPr>
        <w:tabs>
          <w:tab w:val="left" w:pos="709"/>
        </w:tabs>
        <w:spacing w:line="312" w:lineRule="auto"/>
        <w:ind w:left="1560" w:hanging="1560"/>
        <w:rPr>
          <w:color w:val="2E6E79"/>
        </w:rPr>
      </w:pPr>
    </w:p>
    <w:p w14:paraId="6883EB2B" w14:textId="77777777" w:rsidR="00795CB4" w:rsidRPr="00E24319" w:rsidRDefault="00795CB4" w:rsidP="00D72D20">
      <w:pPr>
        <w:tabs>
          <w:tab w:val="left" w:pos="709"/>
        </w:tabs>
        <w:spacing w:line="312" w:lineRule="auto"/>
        <w:ind w:left="1560" w:hanging="1560"/>
        <w:rPr>
          <w:color w:val="2E6E79"/>
        </w:rPr>
      </w:pPr>
    </w:p>
    <w:p w14:paraId="18F32FEB" w14:textId="77777777" w:rsidR="00795CB4" w:rsidRPr="00E24319" w:rsidRDefault="00795CB4" w:rsidP="00D72D20">
      <w:pPr>
        <w:tabs>
          <w:tab w:val="left" w:pos="709"/>
        </w:tabs>
        <w:spacing w:line="312" w:lineRule="auto"/>
        <w:ind w:left="1560" w:hanging="1560"/>
        <w:rPr>
          <w:color w:val="2E6E79"/>
        </w:rPr>
      </w:pPr>
    </w:p>
    <w:p w14:paraId="51D3FACB" w14:textId="7E5D242A" w:rsidR="00D72D20" w:rsidRPr="00E24319" w:rsidRDefault="00D72D20" w:rsidP="00D72D20">
      <w:pPr>
        <w:tabs>
          <w:tab w:val="left" w:pos="709"/>
        </w:tabs>
        <w:spacing w:line="312" w:lineRule="auto"/>
        <w:ind w:left="1560" w:hanging="1560"/>
        <w:rPr>
          <w:color w:val="2E6E79"/>
        </w:rPr>
      </w:pPr>
    </w:p>
    <w:p w14:paraId="2D4B2DF2" w14:textId="47BFBFFB" w:rsidR="00D72D20" w:rsidRPr="00E24319" w:rsidRDefault="00D72D20" w:rsidP="00D72D20">
      <w:pPr>
        <w:tabs>
          <w:tab w:val="left" w:pos="709"/>
        </w:tabs>
        <w:spacing w:line="312" w:lineRule="auto"/>
        <w:ind w:left="1560" w:hanging="1560"/>
        <w:rPr>
          <w:color w:val="2E6E79"/>
        </w:rPr>
      </w:pPr>
    </w:p>
    <w:p w14:paraId="69CAF911" w14:textId="250FD0DD" w:rsidR="00D72D20" w:rsidRPr="00E24319" w:rsidRDefault="00D72D20" w:rsidP="00D72D20">
      <w:pPr>
        <w:tabs>
          <w:tab w:val="left" w:pos="709"/>
        </w:tabs>
        <w:spacing w:line="312" w:lineRule="auto"/>
        <w:ind w:left="1560" w:hanging="1560"/>
        <w:rPr>
          <w:color w:val="2E6E79"/>
        </w:rPr>
      </w:pPr>
    </w:p>
    <w:p w14:paraId="6E31E9A0" w14:textId="2B2489F1" w:rsidR="00D72D20" w:rsidRPr="00E24319" w:rsidRDefault="00D72D20" w:rsidP="00D72D20">
      <w:pPr>
        <w:tabs>
          <w:tab w:val="left" w:pos="709"/>
        </w:tabs>
        <w:spacing w:line="312" w:lineRule="auto"/>
        <w:ind w:left="1560" w:hanging="1560"/>
        <w:rPr>
          <w:color w:val="2E6E79"/>
        </w:rPr>
      </w:pPr>
    </w:p>
    <w:p w14:paraId="28271EB8" w14:textId="3920C715" w:rsidR="00D72D20" w:rsidRPr="00E24319" w:rsidRDefault="00D72D20" w:rsidP="00D72D20">
      <w:pPr>
        <w:tabs>
          <w:tab w:val="left" w:pos="709"/>
        </w:tabs>
        <w:spacing w:line="312" w:lineRule="auto"/>
        <w:ind w:left="1560" w:hanging="1560"/>
        <w:rPr>
          <w:color w:val="2E6E79"/>
        </w:rPr>
      </w:pPr>
    </w:p>
    <w:p w14:paraId="3E2EA9A0" w14:textId="666B7E0D" w:rsidR="00D72D20" w:rsidRPr="00E24319" w:rsidRDefault="00D72D20" w:rsidP="00D72D20">
      <w:pPr>
        <w:tabs>
          <w:tab w:val="left" w:pos="709"/>
        </w:tabs>
        <w:spacing w:line="312" w:lineRule="auto"/>
        <w:ind w:left="1560" w:hanging="1560"/>
        <w:rPr>
          <w:color w:val="2E6E79"/>
        </w:rPr>
      </w:pPr>
    </w:p>
    <w:p w14:paraId="48668EC5" w14:textId="407085F0" w:rsidR="00D72D20" w:rsidRPr="00E24319" w:rsidRDefault="00D72D20" w:rsidP="00D72D20">
      <w:pPr>
        <w:tabs>
          <w:tab w:val="left" w:pos="709"/>
        </w:tabs>
        <w:spacing w:line="312" w:lineRule="auto"/>
        <w:ind w:left="1560" w:hanging="1560"/>
        <w:rPr>
          <w:color w:val="2E6E79"/>
        </w:rPr>
      </w:pPr>
    </w:p>
    <w:p w14:paraId="43417C1C" w14:textId="6BFD3CF3" w:rsidR="00D72D20" w:rsidRPr="00E24319" w:rsidRDefault="00D72D20" w:rsidP="00D72D20">
      <w:pPr>
        <w:tabs>
          <w:tab w:val="left" w:pos="709"/>
        </w:tabs>
        <w:spacing w:line="312" w:lineRule="auto"/>
        <w:ind w:left="1560" w:hanging="1560"/>
        <w:rPr>
          <w:color w:val="2E6E79"/>
        </w:rPr>
      </w:pPr>
    </w:p>
    <w:p w14:paraId="54F2645B" w14:textId="3608BF1D" w:rsidR="000964BC" w:rsidRPr="00E50EB9" w:rsidRDefault="000E3A89" w:rsidP="00E50EB9">
      <w:pPr>
        <w:tabs>
          <w:tab w:val="left" w:pos="709"/>
        </w:tabs>
        <w:spacing w:line="312" w:lineRule="auto"/>
        <w:rPr>
          <w:rFonts w:ascii="Open Sans" w:hAnsi="Open Sans" w:cs="Open Sans"/>
          <w:color w:val="2F6F7A"/>
          <w:sz w:val="15"/>
          <w:szCs w:val="15"/>
        </w:rPr>
      </w:pPr>
      <w:r w:rsidRPr="00E24319">
        <w:rPr>
          <w:noProof/>
          <w:color w:val="2E6E79"/>
        </w:rPr>
        <mc:AlternateContent>
          <mc:Choice Requires="wps">
            <w:drawing>
              <wp:anchor distT="45720" distB="45720" distL="114300" distR="114300" simplePos="0" relativeHeight="251658248" behindDoc="1" locked="0" layoutInCell="1" allowOverlap="1" wp14:anchorId="0FB793A6" wp14:editId="08989920">
                <wp:simplePos x="0" y="0"/>
                <wp:positionH relativeFrom="margin">
                  <wp:align>center</wp:align>
                </wp:positionH>
                <wp:positionV relativeFrom="paragraph">
                  <wp:posOffset>4153535</wp:posOffset>
                </wp:positionV>
                <wp:extent cx="6812280" cy="1448435"/>
                <wp:effectExtent l="0" t="0" r="7620" b="0"/>
                <wp:wrapThrough wrapText="bothSides">
                  <wp:wrapPolygon edited="0">
                    <wp:start x="0" y="0"/>
                    <wp:lineTo x="0" y="21306"/>
                    <wp:lineTo x="21564" y="21306"/>
                    <wp:lineTo x="21564" y="0"/>
                    <wp:lineTo x="0" y="0"/>
                  </wp:wrapPolygon>
                </wp:wrapThrough>
                <wp:docPr id="928538412"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44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AC917" w14:textId="77777777"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xml:space="preserve">Ansprechperson: </w:t>
                            </w:r>
                            <w:r w:rsidRPr="00415039">
                              <w:rPr>
                                <w:rFonts w:ascii="Open Sans" w:hAnsi="Open Sans" w:cs="Open Sans"/>
                                <w:color w:val="2F6F7A"/>
                                <w:sz w:val="20"/>
                                <w:szCs w:val="20"/>
                              </w:rPr>
                              <w:t>Katharina Fehn</w:t>
                            </w:r>
                          </w:p>
                          <w:p w14:paraId="682151A4" w14:textId="77777777" w:rsidR="00FE0AD0" w:rsidRPr="005540B5" w:rsidRDefault="00FE0AD0" w:rsidP="00FE0AD0">
                            <w:pPr>
                              <w:widowControl w:val="0"/>
                              <w:autoSpaceDE w:val="0"/>
                              <w:autoSpaceDN w:val="0"/>
                              <w:rPr>
                                <w:rFonts w:ascii="Open Sans" w:hAnsi="Open Sans" w:cs="Open Sans"/>
                                <w:color w:val="2F6F7A"/>
                                <w:sz w:val="20"/>
                                <w:szCs w:val="20"/>
                              </w:rPr>
                            </w:pPr>
                            <w:r w:rsidRPr="00415039">
                              <w:rPr>
                                <w:rFonts w:ascii="Open Sans" w:hAnsi="Open Sans" w:cs="Open Sans"/>
                                <w:color w:val="2F6F7A"/>
                                <w:sz w:val="20"/>
                                <w:szCs w:val="20"/>
                              </w:rPr>
                              <w:t>E-Mail: </w:t>
                            </w:r>
                            <w:hyperlink r:id="rId14" w:history="1">
                              <w:r w:rsidRPr="00415039">
                                <w:rPr>
                                  <w:rStyle w:val="Hyperlink"/>
                                  <w:rFonts w:ascii="Open Sans" w:hAnsi="Open Sans" w:cs="Open Sans"/>
                                  <w:color w:val="2F6F7A"/>
                                  <w:sz w:val="20"/>
                                  <w:szCs w:val="20"/>
                                </w:rPr>
                                <w:t>katharina.fehn@netzwerkzukunft.de</w:t>
                              </w:r>
                            </w:hyperlink>
                            <w:r w:rsidRPr="00415039">
                              <w:rPr>
                                <w:rFonts w:ascii="Open Sans" w:hAnsi="Open Sans" w:cs="Open Sans"/>
                                <w:color w:val="2F6F7A"/>
                                <w:sz w:val="20"/>
                                <w:szCs w:val="20"/>
                              </w:rPr>
                              <w:t xml:space="preserve"> I Telefon: 0151 67827331</w:t>
                            </w:r>
                          </w:p>
                          <w:p w14:paraId="6145FC0F" w14:textId="77777777"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w:t>
                            </w:r>
                          </w:p>
                          <w:p w14:paraId="3F9F2297" w14:textId="77777777" w:rsidR="00E50EB9" w:rsidRPr="00415039"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xml:space="preserve">Netzwerk Zukunft: Innovator und Wegbereiter für eine zukunftsorientierte Berufliche Orientierung </w:t>
                            </w:r>
                          </w:p>
                          <w:p w14:paraId="54E3B27A" w14:textId="413C413A"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im Land Brandenburg</w:t>
                            </w:r>
                          </w:p>
                          <w:p w14:paraId="3E42C2CB" w14:textId="77777777"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w:t>
                            </w:r>
                          </w:p>
                          <w:p w14:paraId="2237C2BC" w14:textId="77777777" w:rsidR="00FE0AD0" w:rsidRPr="005540B5" w:rsidRDefault="00FE0AD0" w:rsidP="00FE0AD0">
                            <w:pPr>
                              <w:widowControl w:val="0"/>
                              <w:autoSpaceDE w:val="0"/>
                              <w:autoSpaceDN w:val="0"/>
                              <w:rPr>
                                <w:rFonts w:ascii="Open Sans" w:hAnsi="Open Sans" w:cs="Open Sans"/>
                                <w:color w:val="2F6F7A"/>
                                <w:sz w:val="20"/>
                                <w:szCs w:val="20"/>
                              </w:rPr>
                            </w:pPr>
                            <w:proofErr w:type="spellStart"/>
                            <w:r w:rsidRPr="005540B5">
                              <w:rPr>
                                <w:rFonts w:ascii="Open Sans" w:hAnsi="Open Sans" w:cs="Open Sans"/>
                                <w:color w:val="2F6F7A"/>
                                <w:sz w:val="20"/>
                                <w:szCs w:val="20"/>
                              </w:rPr>
                              <w:t>Gesch</w:t>
                            </w:r>
                            <w:proofErr w:type="spellEnd"/>
                            <w:r w:rsidRPr="005540B5">
                              <w:rPr>
                                <w:rFonts w:ascii="Open Sans" w:hAnsi="Open Sans" w:cs="Open Sans"/>
                                <w:color w:val="2F6F7A"/>
                                <w:sz w:val="20"/>
                                <w:szCs w:val="20"/>
                              </w:rPr>
                              <w:t xml:space="preserve">-Z.: 05-34-520-52/2024-004/00                      </w:t>
                            </w:r>
                            <w:proofErr w:type="spellStart"/>
                            <w:r w:rsidRPr="005540B5">
                              <w:rPr>
                                <w:rFonts w:ascii="Open Sans" w:hAnsi="Open Sans" w:cs="Open Sans"/>
                                <w:color w:val="2F6F7A"/>
                                <w:sz w:val="20"/>
                                <w:szCs w:val="20"/>
                              </w:rPr>
                              <w:t>Dok</w:t>
                            </w:r>
                            <w:proofErr w:type="spellEnd"/>
                            <w:r w:rsidRPr="005540B5">
                              <w:rPr>
                                <w:rFonts w:ascii="Open Sans" w:hAnsi="Open Sans" w:cs="Open Sans"/>
                                <w:color w:val="2F6F7A"/>
                                <w:sz w:val="20"/>
                                <w:szCs w:val="20"/>
                              </w:rPr>
                              <w:t>-Nr.: A-2024-00096255</w:t>
                            </w:r>
                          </w:p>
                          <w:p w14:paraId="503669BB" w14:textId="77777777" w:rsidR="00FE0AD0" w:rsidRDefault="00FE0AD0" w:rsidP="00FE0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793A6" id="Textfeld 8" o:spid="_x0000_s1030" type="#_x0000_t202" style="position:absolute;margin-left:0;margin-top:327.05pt;width:536.4pt;height:114.05pt;z-index:-251658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" stroked="f">
                <v:textbox>
                  <w:txbxContent>
                    <w:p w14:paraId="579AC917" w14:textId="77777777"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xml:space="preserve">Ansprechperson: </w:t>
                      </w:r>
                      <w:r w:rsidRPr="00415039">
                        <w:rPr>
                          <w:rFonts w:ascii="Open Sans" w:hAnsi="Open Sans" w:cs="Open Sans"/>
                          <w:color w:val="2F6F7A"/>
                          <w:sz w:val="20"/>
                          <w:szCs w:val="20"/>
                        </w:rPr>
                        <w:t>Katharina Fehn</w:t>
                      </w:r>
                    </w:p>
                    <w:p w14:paraId="682151A4" w14:textId="77777777" w:rsidR="00FE0AD0" w:rsidRPr="005540B5" w:rsidRDefault="00FE0AD0" w:rsidP="00FE0AD0">
                      <w:pPr>
                        <w:widowControl w:val="0"/>
                        <w:autoSpaceDE w:val="0"/>
                        <w:autoSpaceDN w:val="0"/>
                        <w:rPr>
                          <w:rFonts w:ascii="Open Sans" w:hAnsi="Open Sans" w:cs="Open Sans"/>
                          <w:color w:val="2F6F7A"/>
                          <w:sz w:val="20"/>
                          <w:szCs w:val="20"/>
                        </w:rPr>
                      </w:pPr>
                      <w:r w:rsidRPr="00415039">
                        <w:rPr>
                          <w:rFonts w:ascii="Open Sans" w:hAnsi="Open Sans" w:cs="Open Sans"/>
                          <w:color w:val="2F6F7A"/>
                          <w:sz w:val="20"/>
                          <w:szCs w:val="20"/>
                        </w:rPr>
                        <w:t>E-Mail: </w:t>
                      </w:r>
                      <w:hyperlink r:id="rId15" w:history="1">
                        <w:r w:rsidRPr="00415039">
                          <w:rPr>
                            <w:rStyle w:val="Hyperlink"/>
                            <w:rFonts w:ascii="Open Sans" w:hAnsi="Open Sans" w:cs="Open Sans"/>
                            <w:color w:val="2F6F7A"/>
                            <w:sz w:val="20"/>
                            <w:szCs w:val="20"/>
                          </w:rPr>
                          <w:t>katharina.fehn@netzwerkzukunft.de</w:t>
                        </w:r>
                      </w:hyperlink>
                      <w:r w:rsidRPr="00415039">
                        <w:rPr>
                          <w:rFonts w:ascii="Open Sans" w:hAnsi="Open Sans" w:cs="Open Sans"/>
                          <w:color w:val="2F6F7A"/>
                          <w:sz w:val="20"/>
                          <w:szCs w:val="20"/>
                        </w:rPr>
                        <w:t xml:space="preserve"> I Telefon: 0151 67827331</w:t>
                      </w:r>
                    </w:p>
                    <w:p w14:paraId="6145FC0F" w14:textId="77777777"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w:t>
                      </w:r>
                    </w:p>
                    <w:p w14:paraId="3F9F2297" w14:textId="77777777" w:rsidR="00E50EB9" w:rsidRPr="00415039"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xml:space="preserve">Netzwerk Zukunft: Innovator und Wegbereiter für eine zukunftsorientierte Berufliche Orientierung </w:t>
                      </w:r>
                    </w:p>
                    <w:p w14:paraId="54E3B27A" w14:textId="413C413A"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im Land Brandenburg</w:t>
                      </w:r>
                    </w:p>
                    <w:p w14:paraId="3E42C2CB" w14:textId="77777777" w:rsidR="00FE0AD0" w:rsidRPr="005540B5" w:rsidRDefault="00FE0AD0" w:rsidP="00FE0AD0">
                      <w:pPr>
                        <w:widowControl w:val="0"/>
                        <w:autoSpaceDE w:val="0"/>
                        <w:autoSpaceDN w:val="0"/>
                        <w:rPr>
                          <w:rFonts w:ascii="Open Sans" w:hAnsi="Open Sans" w:cs="Open Sans"/>
                          <w:color w:val="2F6F7A"/>
                          <w:sz w:val="20"/>
                          <w:szCs w:val="20"/>
                        </w:rPr>
                      </w:pPr>
                      <w:r w:rsidRPr="005540B5">
                        <w:rPr>
                          <w:rFonts w:ascii="Open Sans" w:hAnsi="Open Sans" w:cs="Open Sans"/>
                          <w:color w:val="2F6F7A"/>
                          <w:sz w:val="20"/>
                          <w:szCs w:val="20"/>
                        </w:rPr>
                        <w:t> </w:t>
                      </w:r>
                    </w:p>
                    <w:p w14:paraId="2237C2BC" w14:textId="77777777" w:rsidR="00FE0AD0" w:rsidRPr="005540B5" w:rsidRDefault="00FE0AD0" w:rsidP="00FE0AD0">
                      <w:pPr>
                        <w:widowControl w:val="0"/>
                        <w:autoSpaceDE w:val="0"/>
                        <w:autoSpaceDN w:val="0"/>
                        <w:rPr>
                          <w:rFonts w:ascii="Open Sans" w:hAnsi="Open Sans" w:cs="Open Sans"/>
                          <w:color w:val="2F6F7A"/>
                          <w:sz w:val="20"/>
                          <w:szCs w:val="20"/>
                        </w:rPr>
                      </w:pPr>
                      <w:proofErr w:type="spellStart"/>
                      <w:r w:rsidRPr="005540B5">
                        <w:rPr>
                          <w:rFonts w:ascii="Open Sans" w:hAnsi="Open Sans" w:cs="Open Sans"/>
                          <w:color w:val="2F6F7A"/>
                          <w:sz w:val="20"/>
                          <w:szCs w:val="20"/>
                        </w:rPr>
                        <w:t>Gesch</w:t>
                      </w:r>
                      <w:proofErr w:type="spellEnd"/>
                      <w:r w:rsidRPr="005540B5">
                        <w:rPr>
                          <w:rFonts w:ascii="Open Sans" w:hAnsi="Open Sans" w:cs="Open Sans"/>
                          <w:color w:val="2F6F7A"/>
                          <w:sz w:val="20"/>
                          <w:szCs w:val="20"/>
                        </w:rPr>
                        <w:t xml:space="preserve">-Z.: 05-34-520-52/2024-004/00                      </w:t>
                      </w:r>
                      <w:proofErr w:type="spellStart"/>
                      <w:r w:rsidRPr="005540B5">
                        <w:rPr>
                          <w:rFonts w:ascii="Open Sans" w:hAnsi="Open Sans" w:cs="Open Sans"/>
                          <w:color w:val="2F6F7A"/>
                          <w:sz w:val="20"/>
                          <w:szCs w:val="20"/>
                        </w:rPr>
                        <w:t>Dok</w:t>
                      </w:r>
                      <w:proofErr w:type="spellEnd"/>
                      <w:r w:rsidRPr="005540B5">
                        <w:rPr>
                          <w:rFonts w:ascii="Open Sans" w:hAnsi="Open Sans" w:cs="Open Sans"/>
                          <w:color w:val="2F6F7A"/>
                          <w:sz w:val="20"/>
                          <w:szCs w:val="20"/>
                        </w:rPr>
                        <w:t>-Nr.: A-2024-00096255</w:t>
                      </w:r>
                    </w:p>
                    <w:p w14:paraId="503669BB" w14:textId="77777777" w:rsidR="00FE0AD0" w:rsidRDefault="00FE0AD0" w:rsidP="00FE0AD0"/>
                  </w:txbxContent>
                </v:textbox>
                <w10:wrap type="through" anchorx="margin"/>
              </v:shape>
            </w:pict>
          </mc:Fallback>
        </mc:AlternateContent>
      </w:r>
      <w:r>
        <w:rPr>
          <w:rFonts w:ascii="Open Sans" w:hAnsi="Open Sans" w:cs="Open Sans"/>
          <w:noProof/>
          <w:color w:val="2F6F7A"/>
          <w:sz w:val="15"/>
          <w:szCs w:val="15"/>
        </w:rPr>
        <w:drawing>
          <wp:anchor distT="0" distB="0" distL="114300" distR="114300" simplePos="0" relativeHeight="251658246" behindDoc="0" locked="0" layoutInCell="1" allowOverlap="1" wp14:anchorId="078B9732" wp14:editId="1BD1834B">
            <wp:simplePos x="0" y="0"/>
            <wp:positionH relativeFrom="column">
              <wp:posOffset>-495300</wp:posOffset>
            </wp:positionH>
            <wp:positionV relativeFrom="paragraph">
              <wp:posOffset>5716270</wp:posOffset>
            </wp:positionV>
            <wp:extent cx="7653020" cy="3570605"/>
            <wp:effectExtent l="0" t="0" r="0" b="0"/>
            <wp:wrapNone/>
            <wp:docPr id="104462518" name="Grafik 2" descr="Ein Bild, das Screenshot, Text, Multimedia-Software,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2518" name="Grafik 2" descr="Ein Bild, das Screenshot, Text, Multimedia-Software, Software enthält.&#10;&#10;Automatisch generierte Beschreibung"/>
                    <pic:cNvPicPr>
                      <a:picLocks noChangeAspect="1"/>
                    </pic:cNvPicPr>
                  </pic:nvPicPr>
                  <pic:blipFill rotWithShape="1">
                    <a:blip r:embed="rId16" cstate="print">
                      <a:extLst>
                        <a:ext uri="{28A0092B-C50C-407E-A947-70E740481C1C}">
                          <a14:useLocalDpi xmlns:a14="http://schemas.microsoft.com/office/drawing/2010/main" val="0"/>
                        </a:ext>
                      </a:extLst>
                    </a:blip>
                    <a:srcRect l="1874" t="61749" r="1874" b="6456"/>
                    <a:stretch/>
                  </pic:blipFill>
                  <pic:spPr bwMode="auto">
                    <a:xfrm>
                      <a:off x="0" y="0"/>
                      <a:ext cx="7653020" cy="357060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0296" behindDoc="0" locked="0" layoutInCell="1" allowOverlap="1" wp14:anchorId="351C18B0" wp14:editId="79FA1E3D">
                <wp:simplePos x="0" y="0"/>
                <wp:positionH relativeFrom="margin">
                  <wp:posOffset>514985</wp:posOffset>
                </wp:positionH>
                <wp:positionV relativeFrom="paragraph">
                  <wp:posOffset>6275705</wp:posOffset>
                </wp:positionV>
                <wp:extent cx="5672455" cy="1737360"/>
                <wp:effectExtent l="0" t="0" r="0" b="0"/>
                <wp:wrapNone/>
                <wp:docPr id="835392815" name="Textfeld 1"/>
                <wp:cNvGraphicFramePr/>
                <a:graphic xmlns:a="http://schemas.openxmlformats.org/drawingml/2006/main">
                  <a:graphicData uri="http://schemas.microsoft.com/office/word/2010/wordprocessingShape">
                    <wps:wsp>
                      <wps:cNvSpPr txBox="1"/>
                      <wps:spPr>
                        <a:xfrm>
                          <a:off x="0" y="0"/>
                          <a:ext cx="5672455" cy="1737360"/>
                        </a:xfrm>
                        <a:prstGeom prst="rect">
                          <a:avLst/>
                        </a:prstGeom>
                        <a:noFill/>
                        <a:ln w="6350">
                          <a:noFill/>
                        </a:ln>
                      </wps:spPr>
                      <wps:txbx>
                        <w:txbxContent>
                          <w:p w14:paraId="05F2290F" w14:textId="77777777" w:rsidR="001F290B" w:rsidRDefault="001F290B" w:rsidP="001F290B">
                            <w:pPr>
                              <w:pStyle w:val="StandardWeb"/>
                              <w:spacing w:before="0" w:beforeAutospacing="0" w:after="0" w:afterAutospacing="0" w:line="312" w:lineRule="auto"/>
                              <w:rPr>
                                <w:rFonts w:ascii="Open Sans" w:hAnsi="Open Sans" w:cs="Open Sans"/>
                                <w:color w:val="2F6F7A"/>
                                <w:sz w:val="15"/>
                                <w:szCs w:val="15"/>
                              </w:rPr>
                            </w:pPr>
                            <w:r w:rsidRPr="007C35E7">
                              <w:rPr>
                                <w:rFonts w:ascii="Open Sans" w:hAnsi="Open Sans" w:cs="Open Sans"/>
                                <w:color w:val="2F6F7A"/>
                                <w:sz w:val="15"/>
                                <w:szCs w:val="15"/>
                              </w:rPr>
                              <w:t>Das Netzwerk Zukunft ist Ihr Partner für die Berufliche Orientierung im Land Brandenburg. Als landesweites Netzwerk unterstützen, beraten und informieren wir Schulen, Unternehmen und Eltern sowie weitere Akteure der Beruflichen Orientierung, um Schülerinnen und Schüler für ihre berufliche Zukunft zu stärken.</w:t>
                            </w:r>
                          </w:p>
                          <w:p w14:paraId="361DC784" w14:textId="77777777" w:rsidR="001F290B" w:rsidRPr="007C35E7" w:rsidRDefault="001F290B" w:rsidP="001F290B">
                            <w:pPr>
                              <w:spacing w:line="312" w:lineRule="auto"/>
                              <w:rPr>
                                <w:rFonts w:ascii="Open Sans" w:hAnsi="Open Sans" w:cs="Open Sans"/>
                                <w:color w:val="2F6F7A"/>
                                <w:sz w:val="15"/>
                                <w:szCs w:val="15"/>
                              </w:rPr>
                            </w:pPr>
                            <w:r w:rsidRPr="009C021B">
                              <w:rPr>
                                <w:rStyle w:val="normaltextrun"/>
                                <w:rFonts w:ascii="Open Sans" w:hAnsi="Open Sans" w:cs="Open Sans"/>
                                <w:color w:val="2F6F7A"/>
                                <w:sz w:val="15"/>
                                <w:szCs w:val="15"/>
                              </w:rPr>
                              <w:t xml:space="preserve">Die Qualitätskriterien </w:t>
                            </w:r>
                            <w:r>
                              <w:rPr>
                                <w:rStyle w:val="normaltextrun"/>
                                <w:rFonts w:ascii="Open Sans" w:hAnsi="Open Sans" w:cs="Open Sans"/>
                                <w:color w:val="2F6F7A"/>
                                <w:sz w:val="15"/>
                                <w:szCs w:val="15"/>
                              </w:rPr>
                              <w:t xml:space="preserve">des Praxislernens </w:t>
                            </w:r>
                            <w:r w:rsidRPr="009C021B">
                              <w:rPr>
                                <w:rStyle w:val="normaltextrun"/>
                                <w:rFonts w:ascii="Open Sans" w:hAnsi="Open Sans" w:cs="Open Sans"/>
                                <w:color w:val="2F6F7A"/>
                                <w:sz w:val="15"/>
                                <w:szCs w:val="15"/>
                              </w:rPr>
                              <w:t>wurden auf Grundlage der Verwaltungsvorschriften Berufliche Orientierung, der Empfehlungen des ehemaligen Projektverbundes Praxislernen und der Koordinierungsstelle Praxislernen entwickelt.</w:t>
                            </w:r>
                            <w:r>
                              <w:rPr>
                                <w:rStyle w:val="normaltextrun"/>
                                <w:rFonts w:ascii="Open Sans" w:hAnsi="Open Sans" w:cs="Open Sans"/>
                                <w:color w:val="2F6F7A"/>
                                <w:sz w:val="15"/>
                                <w:szCs w:val="15"/>
                              </w:rPr>
                              <w:t xml:space="preserve"> </w:t>
                            </w:r>
                            <w:r w:rsidRPr="007C35E7">
                              <w:rPr>
                                <w:rFonts w:ascii="Open Sans" w:hAnsi="Open Sans" w:cs="Open Sans"/>
                                <w:color w:val="2F6F7A"/>
                                <w:sz w:val="15"/>
                                <w:szCs w:val="15"/>
                              </w:rPr>
                              <w:t xml:space="preserve">Weitere </w:t>
                            </w:r>
                            <w:r>
                              <w:rPr>
                                <w:rFonts w:ascii="Open Sans" w:hAnsi="Open Sans" w:cs="Open Sans"/>
                                <w:color w:val="2F6F7A"/>
                                <w:sz w:val="15"/>
                                <w:szCs w:val="15"/>
                              </w:rPr>
                              <w:t>Information zum Praxislernen</w:t>
                            </w:r>
                            <w:r w:rsidRPr="007C35E7">
                              <w:rPr>
                                <w:rFonts w:ascii="Open Sans" w:hAnsi="Open Sans" w:cs="Open Sans"/>
                                <w:color w:val="2F6F7A"/>
                                <w:sz w:val="15"/>
                                <w:szCs w:val="15"/>
                              </w:rPr>
                              <w:t xml:space="preserve"> erhalten Sie unter: </w:t>
                            </w:r>
                            <w:hyperlink r:id="rId17" w:history="1">
                              <w:r>
                                <w:rPr>
                                  <w:rStyle w:val="Hyperlink"/>
                                  <w:rFonts w:ascii="Open Sans" w:hAnsi="Open Sans" w:cs="Open Sans"/>
                                  <w:b/>
                                  <w:bCs/>
                                  <w:sz w:val="15"/>
                                  <w:szCs w:val="15"/>
                                </w:rPr>
                                <w:t>praxislernen.de</w:t>
                              </w:r>
                            </w:hyperlink>
                          </w:p>
                          <w:p w14:paraId="2F7BED18" w14:textId="77777777" w:rsidR="001F290B" w:rsidRPr="007C35E7" w:rsidRDefault="001F290B" w:rsidP="001F290B">
                            <w:pPr>
                              <w:tabs>
                                <w:tab w:val="left" w:pos="709"/>
                              </w:tabs>
                              <w:spacing w:line="312" w:lineRule="auto"/>
                              <w:ind w:left="1559" w:hanging="1559"/>
                              <w:rPr>
                                <w:rFonts w:ascii="Open Sans" w:hAnsi="Open Sans" w:cs="Open Sans"/>
                                <w:color w:val="2F6F7A"/>
                                <w:sz w:val="15"/>
                                <w:szCs w:val="15"/>
                              </w:rPr>
                            </w:pPr>
                          </w:p>
                          <w:p w14:paraId="404378E7" w14:textId="77777777" w:rsidR="001F290B" w:rsidRPr="007C35E7" w:rsidRDefault="001F290B" w:rsidP="001F290B">
                            <w:pPr>
                              <w:tabs>
                                <w:tab w:val="left" w:pos="709"/>
                              </w:tabs>
                              <w:spacing w:line="312" w:lineRule="auto"/>
                              <w:ind w:left="1559" w:hanging="1559"/>
                              <w:rPr>
                                <w:rFonts w:ascii="Open Sans" w:hAnsi="Open Sans" w:cs="Open Sans"/>
                                <w:color w:val="2F6F7A"/>
                                <w:sz w:val="15"/>
                                <w:szCs w:val="15"/>
                              </w:rPr>
                            </w:pPr>
                            <w:r w:rsidRPr="007C35E7">
                              <w:rPr>
                                <w:rFonts w:ascii="Open Sans" w:hAnsi="Open Sans" w:cs="Open Sans"/>
                                <w:color w:val="2F6F7A"/>
                                <w:sz w:val="15"/>
                                <w:szCs w:val="15"/>
                              </w:rPr>
                              <w:t>Bleiben Sie beim Thema Berufliche Orientierung auf dem Laufenden und abonnieren Sie unseren Newsletter:</w:t>
                            </w:r>
                          </w:p>
                          <w:p w14:paraId="7781FED2" w14:textId="77777777" w:rsidR="001F290B" w:rsidRPr="007C35E7" w:rsidRDefault="001F290B" w:rsidP="001F290B">
                            <w:pPr>
                              <w:tabs>
                                <w:tab w:val="left" w:pos="709"/>
                              </w:tabs>
                              <w:spacing w:line="312" w:lineRule="auto"/>
                              <w:ind w:left="1559" w:hanging="1559"/>
                              <w:rPr>
                                <w:rFonts w:ascii="Open Sans" w:hAnsi="Open Sans" w:cs="Open Sans"/>
                                <w:b/>
                                <w:bCs/>
                                <w:color w:val="2F6F7A"/>
                                <w:sz w:val="15"/>
                                <w:szCs w:val="15"/>
                              </w:rPr>
                            </w:pPr>
                            <w:hyperlink r:id="rId18" w:history="1">
                              <w:r w:rsidRPr="007C35E7">
                                <w:rPr>
                                  <w:rStyle w:val="Hyperlink"/>
                                  <w:rFonts w:ascii="Open Sans" w:hAnsi="Open Sans" w:cs="Open Sans"/>
                                  <w:b/>
                                  <w:bCs/>
                                  <w:sz w:val="15"/>
                                  <w:szCs w:val="15"/>
                                </w:rPr>
                                <w:t>netzwerkzukunft.de/</w:t>
                              </w:r>
                              <w:proofErr w:type="spellStart"/>
                              <w:r w:rsidRPr="007C35E7">
                                <w:rPr>
                                  <w:rStyle w:val="Hyperlink"/>
                                  <w:rFonts w:ascii="Open Sans" w:hAnsi="Open Sans" w:cs="Open Sans"/>
                                  <w:b/>
                                  <w:bCs/>
                                  <w:sz w:val="15"/>
                                  <w:szCs w:val="15"/>
                                </w:rPr>
                                <w:t>newsletter</w:t>
                              </w:r>
                              <w:proofErr w:type="spellEnd"/>
                            </w:hyperlink>
                          </w:p>
                          <w:p w14:paraId="5119B460" w14:textId="77777777" w:rsidR="001F290B" w:rsidRPr="007C35E7" w:rsidRDefault="001F290B" w:rsidP="001F290B">
                            <w:pPr>
                              <w:tabs>
                                <w:tab w:val="left" w:pos="709"/>
                              </w:tabs>
                              <w:spacing w:line="312" w:lineRule="auto"/>
                              <w:ind w:left="1559" w:hanging="1559"/>
                              <w:rPr>
                                <w:rFonts w:ascii="Open Sans" w:hAnsi="Open Sans" w:cs="Open Sans"/>
                                <w:b/>
                                <w:bCs/>
                                <w:color w:val="2F6F7A"/>
                                <w:sz w:val="15"/>
                                <w:szCs w:val="15"/>
                              </w:rPr>
                            </w:pPr>
                          </w:p>
                          <w:p w14:paraId="6229AAE7" w14:textId="77777777" w:rsidR="001F290B" w:rsidRDefault="001F290B" w:rsidP="001F290B">
                            <w:r w:rsidRPr="007C35E7">
                              <w:rPr>
                                <w:rFonts w:ascii="Symbol" w:eastAsia="Symbol" w:hAnsi="Symbol" w:cs="Symbol"/>
                                <w:b/>
                                <w:bCs/>
                                <w:color w:val="2F6F7A"/>
                                <w:sz w:val="15"/>
                                <w:szCs w:val="15"/>
                              </w:rPr>
                              <w:t></w:t>
                            </w:r>
                            <w:r w:rsidRPr="007C35E7">
                              <w:rPr>
                                <w:rFonts w:ascii="Open Sans" w:hAnsi="Open Sans" w:cs="Open Sans"/>
                                <w:b/>
                                <w:bCs/>
                                <w:color w:val="2F6F7A"/>
                                <w:sz w:val="15"/>
                                <w:szCs w:val="15"/>
                              </w:rPr>
                              <w:t xml:space="preserve"> </w:t>
                            </w:r>
                            <w:r w:rsidRPr="007C35E7">
                              <w:rPr>
                                <w:rFonts w:ascii="Open Sans" w:hAnsi="Open Sans" w:cs="Open Sans"/>
                                <w:color w:val="2F6F7A"/>
                                <w:sz w:val="15"/>
                                <w:szCs w:val="15"/>
                              </w:rPr>
                              <w:t xml:space="preserve">Netzwerk Zukunft </w:t>
                            </w:r>
                            <w:r w:rsidRPr="007C35E7">
                              <w:rPr>
                                <w:rFonts w:ascii="Symbol" w:eastAsia="Symbol" w:hAnsi="Symbol" w:cs="Symbol"/>
                                <w:color w:val="2F6F7A"/>
                                <w:sz w:val="15"/>
                                <w:szCs w:val="15"/>
                              </w:rPr>
                              <w:t></w:t>
                            </w:r>
                            <w:r w:rsidRPr="007C35E7">
                              <w:rPr>
                                <w:rFonts w:ascii="Open Sans" w:hAnsi="Open Sans" w:cs="Open Sans"/>
                                <w:color w:val="2F6F7A"/>
                                <w:sz w:val="15"/>
                                <w:szCs w:val="15"/>
                              </w:rPr>
                              <w:t xml:space="preserve"> Breite Str. 2 d, 14467 Potsdam </w:t>
                            </w:r>
                            <w:r w:rsidRPr="007C35E7">
                              <w:rPr>
                                <w:rFonts w:ascii="Symbol" w:eastAsia="Symbol" w:hAnsi="Symbol" w:cs="Symbol"/>
                                <w:color w:val="2F6F7A"/>
                                <w:sz w:val="15"/>
                                <w:szCs w:val="15"/>
                              </w:rPr>
                              <w:t></w:t>
                            </w:r>
                            <w:r>
                              <w:rPr>
                                <w:rFonts w:ascii="Open Sans" w:hAnsi="Open Sans" w:cs="Open Sans"/>
                                <w:color w:val="2F6F7A"/>
                                <w:sz w:val="15"/>
                                <w:szCs w:val="15"/>
                              </w:rPr>
                              <w:t xml:space="preserve"> </w:t>
                            </w:r>
                            <w:hyperlink r:id="rId19" w:history="1">
                              <w:r w:rsidRPr="00A55E38">
                                <w:rPr>
                                  <w:rStyle w:val="Hyperlink"/>
                                  <w:rFonts w:ascii="Open Sans" w:hAnsi="Open Sans" w:cs="Open Sans"/>
                                  <w:sz w:val="15"/>
                                  <w:szCs w:val="15"/>
                                </w:rPr>
                                <w:t>info@netzwerkzukunft.de</w:t>
                              </w:r>
                            </w:hyperlink>
                            <w:r>
                              <w:rPr>
                                <w:rFonts w:ascii="Open Sans" w:hAnsi="Open Sans" w:cs="Open Sans"/>
                                <w:color w:val="2F6F7A"/>
                                <w:sz w:val="15"/>
                                <w:szCs w:val="15"/>
                              </w:rPr>
                              <w:t xml:space="preserve"> </w:t>
                            </w:r>
                            <w:r w:rsidRPr="007C35E7">
                              <w:rPr>
                                <w:rFonts w:ascii="Symbol" w:eastAsia="Symbol" w:hAnsi="Symbol" w:cs="Symbol"/>
                                <w:color w:val="2F6F7A"/>
                                <w:sz w:val="15"/>
                                <w:szCs w:val="15"/>
                              </w:rPr>
                              <w:t></w:t>
                            </w:r>
                            <w:r w:rsidRPr="007C35E7">
                              <w:rPr>
                                <w:rFonts w:ascii="Open Sans" w:hAnsi="Open Sans" w:cs="Open Sans"/>
                                <w:color w:val="2F6F7A"/>
                                <w:sz w:val="15"/>
                                <w:szCs w:val="15"/>
                              </w:rPr>
                              <w:t xml:space="preserve"> 0331 2011-679</w:t>
                            </w:r>
                            <w:r>
                              <w:rPr>
                                <w:rFonts w:ascii="Open Sans" w:hAnsi="Open Sans" w:cs="Open Sans"/>
                                <w:color w:val="2F6F7A"/>
                                <w:sz w:val="15"/>
                                <w:szCs w:val="15"/>
                              </w:rPr>
                              <w:t xml:space="preserve"> </w:t>
                            </w:r>
                            <w:r w:rsidRPr="007C35E7">
                              <w:rPr>
                                <w:rFonts w:ascii="Symbol" w:eastAsia="Symbol" w:hAnsi="Symbol" w:cs="Symbol"/>
                                <w:color w:val="2F6F7A"/>
                                <w:sz w:val="15"/>
                                <w:szCs w:val="15"/>
                              </w:rPr>
                              <w:t></w:t>
                            </w:r>
                            <w:r>
                              <w:rPr>
                                <w:rFonts w:ascii="Open Sans" w:hAnsi="Open Sans" w:cs="Open Sans"/>
                                <w:color w:val="2F6F7A"/>
                                <w:sz w:val="15"/>
                                <w:szCs w:val="15"/>
                              </w:rPr>
                              <w:t xml:space="preserve"> </w:t>
                            </w:r>
                            <w:hyperlink r:id="rId20" w:history="1">
                              <w:r w:rsidRPr="0015781C">
                                <w:rPr>
                                  <w:rStyle w:val="Hyperlink"/>
                                  <w:rFonts w:ascii="Open Sans" w:hAnsi="Open Sans" w:cs="Open Sans"/>
                                  <w:sz w:val="15"/>
                                  <w:szCs w:val="15"/>
                                </w:rPr>
                                <w:t>netzwerkzukunft.de</w:t>
                              </w:r>
                            </w:hyperlink>
                            <w:r>
                              <w:rPr>
                                <w:rFonts w:ascii="Open Sans" w:hAnsi="Open Sans" w:cs="Open Sans"/>
                                <w:color w:val="2F6F7A"/>
                                <w:sz w:val="15"/>
                                <w:szCs w:val="15"/>
                              </w:rPr>
                              <w:t xml:space="preserve"> </w:t>
                            </w:r>
                            <w:r>
                              <w:rPr>
                                <w:rFonts w:ascii="Symbol" w:eastAsia="Symbol" w:hAnsi="Symbol" w:cs="Symbol"/>
                                <w:color w:val="2F6F7A"/>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1C18B0" id="_x0000_s1031" type="#_x0000_t202" style="position:absolute;margin-left:40.55pt;margin-top:494.15pt;width:446.65pt;height:136.8pt;z-index:251660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" filled="f" stroked="f" strokeweight=".5pt">
                <v:textbox>
                  <w:txbxContent>
                    <w:p w14:paraId="05F2290F" w14:textId="77777777" w:rsidR="001F290B" w:rsidRDefault="001F290B" w:rsidP="001F290B">
                      <w:pPr>
                        <w:pStyle w:val="StandardWeb"/>
                        <w:spacing w:before="0" w:beforeAutospacing="0" w:after="0" w:afterAutospacing="0" w:line="312" w:lineRule="auto"/>
                        <w:rPr>
                          <w:rFonts w:ascii="Open Sans" w:hAnsi="Open Sans" w:cs="Open Sans"/>
                          <w:color w:val="2F6F7A"/>
                          <w:sz w:val="15"/>
                          <w:szCs w:val="15"/>
                        </w:rPr>
                      </w:pPr>
                      <w:r w:rsidRPr="007C35E7">
                        <w:rPr>
                          <w:rFonts w:ascii="Open Sans" w:hAnsi="Open Sans" w:cs="Open Sans"/>
                          <w:color w:val="2F6F7A"/>
                          <w:sz w:val="15"/>
                          <w:szCs w:val="15"/>
                        </w:rPr>
                        <w:t>Das Netzwerk Zukunft ist Ihr Partner für die Berufliche Orientierung im Land Brandenburg. Als landesweites Netzwerk unterstützen, beraten und informieren wir Schulen, Unternehmen und Eltern sowie weitere Akteure der Beruflichen Orientierung, um Schülerinnen und Schüler für ihre berufliche Zukunft zu stärken.</w:t>
                      </w:r>
                    </w:p>
                    <w:p w14:paraId="361DC784" w14:textId="77777777" w:rsidR="001F290B" w:rsidRPr="007C35E7" w:rsidRDefault="001F290B" w:rsidP="001F290B">
                      <w:pPr>
                        <w:spacing w:line="312" w:lineRule="auto"/>
                        <w:rPr>
                          <w:rFonts w:ascii="Open Sans" w:hAnsi="Open Sans" w:cs="Open Sans"/>
                          <w:color w:val="2F6F7A"/>
                          <w:sz w:val="15"/>
                          <w:szCs w:val="15"/>
                        </w:rPr>
                      </w:pPr>
                      <w:r w:rsidRPr="009C021B">
                        <w:rPr>
                          <w:rStyle w:val="normaltextrun"/>
                          <w:rFonts w:ascii="Open Sans" w:hAnsi="Open Sans" w:cs="Open Sans"/>
                          <w:color w:val="2F6F7A"/>
                          <w:sz w:val="15"/>
                          <w:szCs w:val="15"/>
                        </w:rPr>
                        <w:t xml:space="preserve">Die Qualitätskriterien </w:t>
                      </w:r>
                      <w:r>
                        <w:rPr>
                          <w:rStyle w:val="normaltextrun"/>
                          <w:rFonts w:ascii="Open Sans" w:hAnsi="Open Sans" w:cs="Open Sans"/>
                          <w:color w:val="2F6F7A"/>
                          <w:sz w:val="15"/>
                          <w:szCs w:val="15"/>
                        </w:rPr>
                        <w:t xml:space="preserve">des Praxislernens </w:t>
                      </w:r>
                      <w:r w:rsidRPr="009C021B">
                        <w:rPr>
                          <w:rStyle w:val="normaltextrun"/>
                          <w:rFonts w:ascii="Open Sans" w:hAnsi="Open Sans" w:cs="Open Sans"/>
                          <w:color w:val="2F6F7A"/>
                          <w:sz w:val="15"/>
                          <w:szCs w:val="15"/>
                        </w:rPr>
                        <w:t>wurden auf Grundlage der Verwaltungsvorschriften Berufliche Orientierung, der Empfehlungen des ehemaligen Projektverbundes Praxislernen und der Koordinierungsstelle Praxislernen entwickelt.</w:t>
                      </w:r>
                      <w:r>
                        <w:rPr>
                          <w:rStyle w:val="normaltextrun"/>
                          <w:rFonts w:ascii="Open Sans" w:hAnsi="Open Sans" w:cs="Open Sans"/>
                          <w:color w:val="2F6F7A"/>
                          <w:sz w:val="15"/>
                          <w:szCs w:val="15"/>
                        </w:rPr>
                        <w:t xml:space="preserve"> </w:t>
                      </w:r>
                      <w:r w:rsidRPr="007C35E7">
                        <w:rPr>
                          <w:rFonts w:ascii="Open Sans" w:hAnsi="Open Sans" w:cs="Open Sans"/>
                          <w:color w:val="2F6F7A"/>
                          <w:sz w:val="15"/>
                          <w:szCs w:val="15"/>
                        </w:rPr>
                        <w:t xml:space="preserve">Weitere </w:t>
                      </w:r>
                      <w:r>
                        <w:rPr>
                          <w:rFonts w:ascii="Open Sans" w:hAnsi="Open Sans" w:cs="Open Sans"/>
                          <w:color w:val="2F6F7A"/>
                          <w:sz w:val="15"/>
                          <w:szCs w:val="15"/>
                        </w:rPr>
                        <w:t>Information zum Praxislernen</w:t>
                      </w:r>
                      <w:r w:rsidRPr="007C35E7">
                        <w:rPr>
                          <w:rFonts w:ascii="Open Sans" w:hAnsi="Open Sans" w:cs="Open Sans"/>
                          <w:color w:val="2F6F7A"/>
                          <w:sz w:val="15"/>
                          <w:szCs w:val="15"/>
                        </w:rPr>
                        <w:t xml:space="preserve"> erhalten Sie unter: </w:t>
                      </w:r>
                      <w:hyperlink r:id="rId21" w:history="1">
                        <w:r>
                          <w:rPr>
                            <w:rStyle w:val="Hyperlink"/>
                            <w:rFonts w:ascii="Open Sans" w:hAnsi="Open Sans" w:cs="Open Sans"/>
                            <w:b/>
                            <w:bCs/>
                            <w:sz w:val="15"/>
                            <w:szCs w:val="15"/>
                          </w:rPr>
                          <w:t>praxislernen.de</w:t>
                        </w:r>
                      </w:hyperlink>
                    </w:p>
                    <w:p w14:paraId="2F7BED18" w14:textId="77777777" w:rsidR="001F290B" w:rsidRPr="007C35E7" w:rsidRDefault="001F290B" w:rsidP="001F290B">
                      <w:pPr>
                        <w:tabs>
                          <w:tab w:val="left" w:pos="709"/>
                        </w:tabs>
                        <w:spacing w:line="312" w:lineRule="auto"/>
                        <w:ind w:left="1559" w:hanging="1559"/>
                        <w:rPr>
                          <w:rFonts w:ascii="Open Sans" w:hAnsi="Open Sans" w:cs="Open Sans"/>
                          <w:color w:val="2F6F7A"/>
                          <w:sz w:val="15"/>
                          <w:szCs w:val="15"/>
                        </w:rPr>
                      </w:pPr>
                    </w:p>
                    <w:p w14:paraId="404378E7" w14:textId="77777777" w:rsidR="001F290B" w:rsidRPr="007C35E7" w:rsidRDefault="001F290B" w:rsidP="001F290B">
                      <w:pPr>
                        <w:tabs>
                          <w:tab w:val="left" w:pos="709"/>
                        </w:tabs>
                        <w:spacing w:line="312" w:lineRule="auto"/>
                        <w:ind w:left="1559" w:hanging="1559"/>
                        <w:rPr>
                          <w:rFonts w:ascii="Open Sans" w:hAnsi="Open Sans" w:cs="Open Sans"/>
                          <w:color w:val="2F6F7A"/>
                          <w:sz w:val="15"/>
                          <w:szCs w:val="15"/>
                        </w:rPr>
                      </w:pPr>
                      <w:r w:rsidRPr="007C35E7">
                        <w:rPr>
                          <w:rFonts w:ascii="Open Sans" w:hAnsi="Open Sans" w:cs="Open Sans"/>
                          <w:color w:val="2F6F7A"/>
                          <w:sz w:val="15"/>
                          <w:szCs w:val="15"/>
                        </w:rPr>
                        <w:t>Bleiben Sie beim Thema Berufliche Orientierung auf dem Laufenden und abonnieren Sie unseren Newsletter:</w:t>
                      </w:r>
                    </w:p>
                    <w:p w14:paraId="7781FED2" w14:textId="77777777" w:rsidR="001F290B" w:rsidRPr="007C35E7" w:rsidRDefault="001F290B" w:rsidP="001F290B">
                      <w:pPr>
                        <w:tabs>
                          <w:tab w:val="left" w:pos="709"/>
                        </w:tabs>
                        <w:spacing w:line="312" w:lineRule="auto"/>
                        <w:ind w:left="1559" w:hanging="1559"/>
                        <w:rPr>
                          <w:rFonts w:ascii="Open Sans" w:hAnsi="Open Sans" w:cs="Open Sans"/>
                          <w:b/>
                          <w:bCs/>
                          <w:color w:val="2F6F7A"/>
                          <w:sz w:val="15"/>
                          <w:szCs w:val="15"/>
                        </w:rPr>
                      </w:pPr>
                      <w:hyperlink r:id="rId22" w:history="1">
                        <w:r w:rsidRPr="007C35E7">
                          <w:rPr>
                            <w:rStyle w:val="Hyperlink"/>
                            <w:rFonts w:ascii="Open Sans" w:hAnsi="Open Sans" w:cs="Open Sans"/>
                            <w:b/>
                            <w:bCs/>
                            <w:sz w:val="15"/>
                            <w:szCs w:val="15"/>
                          </w:rPr>
                          <w:t>netzwerkzukunft.de/</w:t>
                        </w:r>
                        <w:proofErr w:type="spellStart"/>
                        <w:r w:rsidRPr="007C35E7">
                          <w:rPr>
                            <w:rStyle w:val="Hyperlink"/>
                            <w:rFonts w:ascii="Open Sans" w:hAnsi="Open Sans" w:cs="Open Sans"/>
                            <w:b/>
                            <w:bCs/>
                            <w:sz w:val="15"/>
                            <w:szCs w:val="15"/>
                          </w:rPr>
                          <w:t>newsletter</w:t>
                        </w:r>
                        <w:proofErr w:type="spellEnd"/>
                      </w:hyperlink>
                    </w:p>
                    <w:p w14:paraId="5119B460" w14:textId="77777777" w:rsidR="001F290B" w:rsidRPr="007C35E7" w:rsidRDefault="001F290B" w:rsidP="001F290B">
                      <w:pPr>
                        <w:tabs>
                          <w:tab w:val="left" w:pos="709"/>
                        </w:tabs>
                        <w:spacing w:line="312" w:lineRule="auto"/>
                        <w:ind w:left="1559" w:hanging="1559"/>
                        <w:rPr>
                          <w:rFonts w:ascii="Open Sans" w:hAnsi="Open Sans" w:cs="Open Sans"/>
                          <w:b/>
                          <w:bCs/>
                          <w:color w:val="2F6F7A"/>
                          <w:sz w:val="15"/>
                          <w:szCs w:val="15"/>
                        </w:rPr>
                      </w:pPr>
                    </w:p>
                    <w:p w14:paraId="6229AAE7" w14:textId="77777777" w:rsidR="001F290B" w:rsidRDefault="001F290B" w:rsidP="001F290B">
                      <w:r w:rsidRPr="007C35E7">
                        <w:rPr>
                          <w:rFonts w:ascii="Symbol" w:eastAsia="Symbol" w:hAnsi="Symbol" w:cs="Symbol"/>
                          <w:b/>
                          <w:bCs/>
                          <w:color w:val="2F6F7A"/>
                          <w:sz w:val="15"/>
                          <w:szCs w:val="15"/>
                        </w:rPr>
                        <w:t></w:t>
                      </w:r>
                      <w:r w:rsidRPr="007C35E7">
                        <w:rPr>
                          <w:rFonts w:ascii="Open Sans" w:hAnsi="Open Sans" w:cs="Open Sans"/>
                          <w:b/>
                          <w:bCs/>
                          <w:color w:val="2F6F7A"/>
                          <w:sz w:val="15"/>
                          <w:szCs w:val="15"/>
                        </w:rPr>
                        <w:t xml:space="preserve"> </w:t>
                      </w:r>
                      <w:r w:rsidRPr="007C35E7">
                        <w:rPr>
                          <w:rFonts w:ascii="Open Sans" w:hAnsi="Open Sans" w:cs="Open Sans"/>
                          <w:color w:val="2F6F7A"/>
                          <w:sz w:val="15"/>
                          <w:szCs w:val="15"/>
                        </w:rPr>
                        <w:t xml:space="preserve">Netzwerk Zukunft </w:t>
                      </w:r>
                      <w:r w:rsidRPr="007C35E7">
                        <w:rPr>
                          <w:rFonts w:ascii="Symbol" w:eastAsia="Symbol" w:hAnsi="Symbol" w:cs="Symbol"/>
                          <w:color w:val="2F6F7A"/>
                          <w:sz w:val="15"/>
                          <w:szCs w:val="15"/>
                        </w:rPr>
                        <w:t></w:t>
                      </w:r>
                      <w:r w:rsidRPr="007C35E7">
                        <w:rPr>
                          <w:rFonts w:ascii="Open Sans" w:hAnsi="Open Sans" w:cs="Open Sans"/>
                          <w:color w:val="2F6F7A"/>
                          <w:sz w:val="15"/>
                          <w:szCs w:val="15"/>
                        </w:rPr>
                        <w:t xml:space="preserve"> Breite Str. 2 d, 14467 Potsdam </w:t>
                      </w:r>
                      <w:r w:rsidRPr="007C35E7">
                        <w:rPr>
                          <w:rFonts w:ascii="Symbol" w:eastAsia="Symbol" w:hAnsi="Symbol" w:cs="Symbol"/>
                          <w:color w:val="2F6F7A"/>
                          <w:sz w:val="15"/>
                          <w:szCs w:val="15"/>
                        </w:rPr>
                        <w:t></w:t>
                      </w:r>
                      <w:r>
                        <w:rPr>
                          <w:rFonts w:ascii="Open Sans" w:hAnsi="Open Sans" w:cs="Open Sans"/>
                          <w:color w:val="2F6F7A"/>
                          <w:sz w:val="15"/>
                          <w:szCs w:val="15"/>
                        </w:rPr>
                        <w:t xml:space="preserve"> </w:t>
                      </w:r>
                      <w:hyperlink r:id="rId23" w:history="1">
                        <w:r w:rsidRPr="00A55E38">
                          <w:rPr>
                            <w:rStyle w:val="Hyperlink"/>
                            <w:rFonts w:ascii="Open Sans" w:hAnsi="Open Sans" w:cs="Open Sans"/>
                            <w:sz w:val="15"/>
                            <w:szCs w:val="15"/>
                          </w:rPr>
                          <w:t>info@netzwerkzukunft.de</w:t>
                        </w:r>
                      </w:hyperlink>
                      <w:r>
                        <w:rPr>
                          <w:rFonts w:ascii="Open Sans" w:hAnsi="Open Sans" w:cs="Open Sans"/>
                          <w:color w:val="2F6F7A"/>
                          <w:sz w:val="15"/>
                          <w:szCs w:val="15"/>
                        </w:rPr>
                        <w:t xml:space="preserve"> </w:t>
                      </w:r>
                      <w:r w:rsidRPr="007C35E7">
                        <w:rPr>
                          <w:rFonts w:ascii="Symbol" w:eastAsia="Symbol" w:hAnsi="Symbol" w:cs="Symbol"/>
                          <w:color w:val="2F6F7A"/>
                          <w:sz w:val="15"/>
                          <w:szCs w:val="15"/>
                        </w:rPr>
                        <w:t></w:t>
                      </w:r>
                      <w:r w:rsidRPr="007C35E7">
                        <w:rPr>
                          <w:rFonts w:ascii="Open Sans" w:hAnsi="Open Sans" w:cs="Open Sans"/>
                          <w:color w:val="2F6F7A"/>
                          <w:sz w:val="15"/>
                          <w:szCs w:val="15"/>
                        </w:rPr>
                        <w:t xml:space="preserve"> 0331 2011-679</w:t>
                      </w:r>
                      <w:r>
                        <w:rPr>
                          <w:rFonts w:ascii="Open Sans" w:hAnsi="Open Sans" w:cs="Open Sans"/>
                          <w:color w:val="2F6F7A"/>
                          <w:sz w:val="15"/>
                          <w:szCs w:val="15"/>
                        </w:rPr>
                        <w:t xml:space="preserve"> </w:t>
                      </w:r>
                      <w:r w:rsidRPr="007C35E7">
                        <w:rPr>
                          <w:rFonts w:ascii="Symbol" w:eastAsia="Symbol" w:hAnsi="Symbol" w:cs="Symbol"/>
                          <w:color w:val="2F6F7A"/>
                          <w:sz w:val="15"/>
                          <w:szCs w:val="15"/>
                        </w:rPr>
                        <w:t></w:t>
                      </w:r>
                      <w:r>
                        <w:rPr>
                          <w:rFonts w:ascii="Open Sans" w:hAnsi="Open Sans" w:cs="Open Sans"/>
                          <w:color w:val="2F6F7A"/>
                          <w:sz w:val="15"/>
                          <w:szCs w:val="15"/>
                        </w:rPr>
                        <w:t xml:space="preserve"> </w:t>
                      </w:r>
                      <w:hyperlink r:id="rId24" w:history="1">
                        <w:r w:rsidRPr="0015781C">
                          <w:rPr>
                            <w:rStyle w:val="Hyperlink"/>
                            <w:rFonts w:ascii="Open Sans" w:hAnsi="Open Sans" w:cs="Open Sans"/>
                            <w:sz w:val="15"/>
                            <w:szCs w:val="15"/>
                          </w:rPr>
                          <w:t>netzwerkzukunft.de</w:t>
                        </w:r>
                      </w:hyperlink>
                      <w:r>
                        <w:rPr>
                          <w:rFonts w:ascii="Open Sans" w:hAnsi="Open Sans" w:cs="Open Sans"/>
                          <w:color w:val="2F6F7A"/>
                          <w:sz w:val="15"/>
                          <w:szCs w:val="15"/>
                        </w:rPr>
                        <w:t xml:space="preserve"> </w:t>
                      </w:r>
                      <w:r>
                        <w:rPr>
                          <w:rFonts w:ascii="Symbol" w:eastAsia="Symbol" w:hAnsi="Symbol" w:cs="Symbol"/>
                          <w:color w:val="2F6F7A"/>
                          <w:sz w:val="15"/>
                          <w:szCs w:val="15"/>
                        </w:rPr>
                        <w:t xml:space="preserve"> </w:t>
                      </w:r>
                    </w:p>
                  </w:txbxContent>
                </v:textbox>
                <w10:wrap anchorx="margin"/>
              </v:shape>
            </w:pict>
          </mc:Fallback>
        </mc:AlternateContent>
      </w:r>
    </w:p>
    <w:sectPr w:rsidR="000964BC" w:rsidRPr="00E50EB9" w:rsidSect="0082552F">
      <w:footerReference w:type="even" r:id="rId25"/>
      <w:footerReference w:type="default" r:id="rId2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74B0" w14:textId="77777777" w:rsidR="003A7924" w:rsidRDefault="003A7924" w:rsidP="00270C10">
      <w:r>
        <w:separator/>
      </w:r>
    </w:p>
  </w:endnote>
  <w:endnote w:type="continuationSeparator" w:id="0">
    <w:p w14:paraId="7E5166F1" w14:textId="77777777" w:rsidR="003A7924" w:rsidRDefault="003A7924" w:rsidP="00270C10">
      <w:r>
        <w:continuationSeparator/>
      </w:r>
    </w:p>
  </w:endnote>
  <w:endnote w:type="continuationNotice" w:id="1">
    <w:p w14:paraId="2638C047" w14:textId="77777777" w:rsidR="003A7924" w:rsidRDefault="003A7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Open Sans">
    <w:panose1 w:val="020B06060305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18102972"/>
      <w:docPartObj>
        <w:docPartGallery w:val="Page Numbers (Bottom of Page)"/>
        <w:docPartUnique/>
      </w:docPartObj>
    </w:sdtPr>
    <w:sdtEndPr>
      <w:rPr>
        <w:rStyle w:val="Seitenzahl"/>
      </w:rPr>
    </w:sdtEndPr>
    <w:sdtContent>
      <w:p w14:paraId="5F9A11B2" w14:textId="571488CE" w:rsidR="006D51C3" w:rsidRDefault="006D51C3" w:rsidP="006D51C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83C6276" w14:textId="77777777" w:rsidR="006D51C3" w:rsidRDefault="006D51C3" w:rsidP="006D51C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20320740"/>
      <w:docPartObj>
        <w:docPartGallery w:val="Page Numbers (Bottom of Page)"/>
        <w:docPartUnique/>
      </w:docPartObj>
    </w:sdtPr>
    <w:sdtEndPr>
      <w:rPr>
        <w:rStyle w:val="Seitenzahl"/>
        <w:rFonts w:ascii="Titillium Web" w:hAnsi="Titillium Web"/>
        <w:color w:val="2F6F7A"/>
        <w:sz w:val="16"/>
        <w:szCs w:val="16"/>
      </w:rPr>
    </w:sdtEndPr>
    <w:sdtContent>
      <w:p w14:paraId="0AE76B95" w14:textId="1BD3871F" w:rsidR="006D51C3" w:rsidRPr="006D51C3" w:rsidRDefault="006D51C3" w:rsidP="006D51C3">
        <w:pPr>
          <w:pStyle w:val="Fuzeile"/>
          <w:framePr w:wrap="none" w:vAnchor="text" w:hAnchor="margin" w:xAlign="right" w:y="1"/>
          <w:rPr>
            <w:rStyle w:val="Seitenzahl"/>
            <w:rFonts w:ascii="Titillium Web" w:hAnsi="Titillium Web"/>
            <w:color w:val="2F6F7A"/>
            <w:sz w:val="16"/>
            <w:szCs w:val="16"/>
          </w:rPr>
        </w:pPr>
        <w:r w:rsidRPr="006D51C3">
          <w:rPr>
            <w:rStyle w:val="Seitenzahl"/>
            <w:rFonts w:ascii="Titillium Web" w:hAnsi="Titillium Web"/>
            <w:color w:val="2F6F7A"/>
            <w:sz w:val="16"/>
            <w:szCs w:val="16"/>
          </w:rPr>
          <w:fldChar w:fldCharType="begin"/>
        </w:r>
        <w:r w:rsidRPr="006D51C3">
          <w:rPr>
            <w:rStyle w:val="Seitenzahl"/>
            <w:rFonts w:ascii="Titillium Web" w:hAnsi="Titillium Web"/>
            <w:color w:val="2F6F7A"/>
            <w:sz w:val="16"/>
            <w:szCs w:val="16"/>
          </w:rPr>
          <w:instrText xml:space="preserve"> PAGE </w:instrText>
        </w:r>
        <w:r w:rsidRPr="006D51C3">
          <w:rPr>
            <w:rStyle w:val="Seitenzahl"/>
            <w:rFonts w:ascii="Titillium Web" w:hAnsi="Titillium Web"/>
            <w:color w:val="2F6F7A"/>
            <w:sz w:val="16"/>
            <w:szCs w:val="16"/>
          </w:rPr>
          <w:fldChar w:fldCharType="separate"/>
        </w:r>
        <w:r w:rsidRPr="006D51C3">
          <w:rPr>
            <w:rStyle w:val="Seitenzahl"/>
            <w:rFonts w:ascii="Titillium Web" w:hAnsi="Titillium Web"/>
            <w:noProof/>
            <w:color w:val="2F6F7A"/>
            <w:sz w:val="16"/>
            <w:szCs w:val="16"/>
          </w:rPr>
          <w:t>2</w:t>
        </w:r>
        <w:r w:rsidRPr="006D51C3">
          <w:rPr>
            <w:rStyle w:val="Seitenzahl"/>
            <w:rFonts w:ascii="Titillium Web" w:hAnsi="Titillium Web"/>
            <w:color w:val="2F6F7A"/>
            <w:sz w:val="16"/>
            <w:szCs w:val="16"/>
          </w:rPr>
          <w:fldChar w:fldCharType="end"/>
        </w:r>
      </w:p>
    </w:sdtContent>
  </w:sdt>
  <w:p w14:paraId="5EB618EF" w14:textId="511C08D9" w:rsidR="006D51C3" w:rsidRDefault="0082552F" w:rsidP="0080500B">
    <w:pPr>
      <w:pStyle w:val="Fuzeile"/>
      <w:tabs>
        <w:tab w:val="clear" w:pos="4536"/>
        <w:tab w:val="clear" w:pos="9072"/>
        <w:tab w:val="left" w:pos="1486"/>
      </w:tabs>
      <w:ind w:right="360"/>
    </w:pPr>
    <w:r>
      <w:rPr>
        <w:noProof/>
      </w:rPr>
      <mc:AlternateContent>
        <mc:Choice Requires="wpg">
          <w:drawing>
            <wp:anchor distT="0" distB="0" distL="114300" distR="114300" simplePos="0" relativeHeight="251659264" behindDoc="0" locked="0" layoutInCell="1" allowOverlap="1" wp14:anchorId="320F68B9" wp14:editId="22FD3C0F">
              <wp:simplePos x="0" y="0"/>
              <wp:positionH relativeFrom="page">
                <wp:posOffset>0</wp:posOffset>
              </wp:positionH>
              <wp:positionV relativeFrom="paragraph">
                <wp:posOffset>-3175</wp:posOffset>
              </wp:positionV>
              <wp:extent cx="7620635" cy="734060"/>
              <wp:effectExtent l="0" t="0" r="0" b="8890"/>
              <wp:wrapNone/>
              <wp:docPr id="1501121604" name="Gruppieren 7"/>
              <wp:cNvGraphicFramePr/>
              <a:graphic xmlns:a="http://schemas.openxmlformats.org/drawingml/2006/main">
                <a:graphicData uri="http://schemas.microsoft.com/office/word/2010/wordprocessingGroup">
                  <wpg:wgp>
                    <wpg:cNvGrpSpPr/>
                    <wpg:grpSpPr>
                      <a:xfrm>
                        <a:off x="0" y="0"/>
                        <a:ext cx="7620635" cy="734060"/>
                        <a:chOff x="-303608" y="-371415"/>
                        <a:chExt cx="11245850" cy="1084580"/>
                      </a:xfrm>
                    </wpg:grpSpPr>
                    <wps:wsp>
                      <wps:cNvPr id="1518197371" name="Rechteck 7"/>
                      <wps:cNvSpPr/>
                      <wps:spPr>
                        <a:xfrm>
                          <a:off x="-303608" y="-371415"/>
                          <a:ext cx="11245850" cy="1084580"/>
                        </a:xfrm>
                        <a:prstGeom prst="rect">
                          <a:avLst/>
                        </a:prstGeom>
                        <a:solidFill>
                          <a:srgbClr val="2F6F7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9588547" name="Textfeld 1"/>
                      <wps:cNvSpPr txBox="1"/>
                      <wps:spPr>
                        <a:xfrm>
                          <a:off x="785031" y="-232376"/>
                          <a:ext cx="9710867" cy="920869"/>
                        </a:xfrm>
                        <a:prstGeom prst="rect">
                          <a:avLst/>
                        </a:prstGeom>
                        <a:noFill/>
                        <a:ln w="6350">
                          <a:noFill/>
                        </a:ln>
                      </wps:spPr>
                      <wps:txbx>
                        <w:txbxContent>
                          <w:p w14:paraId="06262329" w14:textId="30A0C14F" w:rsidR="00357B4A" w:rsidRPr="00357B4A" w:rsidRDefault="00357B4A" w:rsidP="00357B4A">
                            <w:pPr>
                              <w:pStyle w:val="Listenabsatz"/>
                              <w:spacing w:line="276" w:lineRule="auto"/>
                              <w:ind w:left="1418" w:right="67"/>
                              <w:jc w:val="both"/>
                              <w:rPr>
                                <w:rFonts w:ascii="Open Sans" w:hAnsi="Open Sans" w:cs="Open Sans"/>
                                <w:color w:val="FFFFFF" w:themeColor="background1"/>
                                <w:sz w:val="6"/>
                                <w:szCs w:val="6"/>
                              </w:rPr>
                            </w:pPr>
                            <w:r w:rsidRPr="00357B4A">
                              <w:rPr>
                                <w:rFonts w:ascii="Open Sans" w:hAnsi="Open Sans" w:cs="Open Sans"/>
                                <w:color w:val="FFFFFF" w:themeColor="background1"/>
                                <w:sz w:val="12"/>
                                <w:szCs w:val="12"/>
                              </w:rPr>
                              <w:t xml:space="preserve">Das Dokument wird von der Koordinierungsstelle Praxislernen zur Verfügung gestellt. Die Koordinierungsstelle Praxislernen ist Teil des Netzwerk Zukunft. Schule und Wirtschaft für Brandenburg e. V. Dieser wird gefördert mit Mitteln des Ministeriums für Bildung, Jugend und Sport des Landes Brandenburg und unterstützt durch Beiträge der Mitglieder des Vereins.  </w:t>
                            </w:r>
                          </w:p>
                          <w:p w14:paraId="001F814A" w14:textId="77777777" w:rsidR="00357B4A" w:rsidRPr="00357B4A" w:rsidRDefault="00357B4A" w:rsidP="00357B4A">
                            <w:pPr>
                              <w:pStyle w:val="Listenabsatz"/>
                              <w:spacing w:line="276" w:lineRule="auto"/>
                              <w:ind w:left="1418" w:right="67"/>
                              <w:jc w:val="right"/>
                              <w:rPr>
                                <w:color w:val="FFFFFF" w:themeColor="background1"/>
                                <w:sz w:val="12"/>
                                <w:szCs w:val="12"/>
                              </w:rPr>
                            </w:pPr>
                            <w:hyperlink r:id="rId1" w:history="1">
                              <w:r w:rsidRPr="00357B4A">
                                <w:rPr>
                                  <w:rStyle w:val="Hyperlink"/>
                                  <w:rFonts w:ascii="Open Sans" w:hAnsi="Open Sans" w:cs="Open Sans"/>
                                  <w:color w:val="FFFFFF" w:themeColor="background1"/>
                                  <w:sz w:val="12"/>
                                  <w:szCs w:val="12"/>
                                  <w:u w:color="D9D9D9" w:themeColor="background1" w:themeShade="D9"/>
                                </w:rPr>
                                <w:t>praxislernen.de/</w:t>
                              </w:r>
                              <w:proofErr w:type="spellStart"/>
                              <w:r w:rsidRPr="00357B4A">
                                <w:rPr>
                                  <w:rStyle w:val="Hyperlink"/>
                                  <w:rFonts w:ascii="Open Sans" w:hAnsi="Open Sans" w:cs="Open Sans"/>
                                  <w:color w:val="FFFFFF" w:themeColor="background1"/>
                                  <w:sz w:val="12"/>
                                  <w:szCs w:val="12"/>
                                  <w:u w:color="D9D9D9" w:themeColor="background1" w:themeShade="D9"/>
                                </w:rPr>
                                <w:t>toolbox</w:t>
                              </w:r>
                              <w:proofErr w:type="spellEnd"/>
                            </w:hyperlink>
                            <w:r w:rsidRPr="00357B4A">
                              <w:rPr>
                                <w:rFonts w:ascii="Open Sans" w:hAnsi="Open Sans" w:cs="Open Sans"/>
                                <w:color w:val="FFFFFF" w:themeColor="background1"/>
                                <w:sz w:val="12"/>
                                <w:szCs w:val="12"/>
                              </w:rPr>
                              <w:t xml:space="preserve">   |   </w:t>
                            </w:r>
                            <w:hyperlink r:id="rId2" w:history="1">
                              <w:r w:rsidRPr="00357B4A">
                                <w:rPr>
                                  <w:rStyle w:val="Hyperlink"/>
                                  <w:rFonts w:ascii="Open Sans" w:hAnsi="Open Sans" w:cs="Open Sans"/>
                                  <w:color w:val="FFFFFF" w:themeColor="background1"/>
                                  <w:sz w:val="12"/>
                                  <w:szCs w:val="12"/>
                                  <w:u w:color="D9D9D9" w:themeColor="background1" w:themeShade="D9"/>
                                </w:rPr>
                                <w:t>CC0 1.0</w:t>
                              </w:r>
                            </w:hyperlink>
                            <w:r w:rsidRPr="00357B4A">
                              <w:rPr>
                                <w:rFonts w:ascii="Open Sans" w:hAnsi="Open Sans" w:cs="Open Sans"/>
                                <w:color w:val="FFFFFF" w:themeColor="background1"/>
                                <w:sz w:val="12"/>
                                <w:szCs w:val="12"/>
                              </w:rPr>
                              <w:t xml:space="preserve">  |  2025</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F68B9" id="Gruppieren 7" o:spid="_x0000_s1032" style="position:absolute;margin-left:0;margin-top:-.25pt;width:600.05pt;height:57.8pt;z-index:251659264;mso-position-horizontal-relative:page;mso-width-relative:margin;mso-height-relative:margin" coordorigin="-3036,-3714" coordsize="11245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">
              <v:rect id="Rechteck 7" o:spid="_x0000_s1033" style="position:absolute;left:-3036;top:-3714;width:112458;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" fillcolor="#2f6f7a" stroked="f" strokeweight="1pt"/>
              <v:shapetype id="_x0000_t202" coordsize="21600,21600" o:spt="202" path="m,l,21600r21600,l21600,xe">
                <v:stroke joinstyle="miter"/>
                <v:path gradientshapeok="t" o:connecttype="rect"/>
              </v:shapetype>
              <v:shape id="_x0000_s1034" type="#_x0000_t202" style="position:absolute;left:7850;top:-2323;width:97108;height:9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" filled="f" stroked="f" strokeweight=".5pt">
                <v:textbox inset="0">
                  <w:txbxContent>
                    <w:p w14:paraId="06262329" w14:textId="30A0C14F" w:rsidR="00357B4A" w:rsidRPr="00357B4A" w:rsidRDefault="00357B4A" w:rsidP="00357B4A">
                      <w:pPr>
                        <w:pStyle w:val="Listenabsatz"/>
                        <w:spacing w:line="276" w:lineRule="auto"/>
                        <w:ind w:left="1418" w:right="67"/>
                        <w:jc w:val="both"/>
                        <w:rPr>
                          <w:rFonts w:ascii="Open Sans" w:hAnsi="Open Sans" w:cs="Open Sans"/>
                          <w:color w:val="FFFFFF" w:themeColor="background1"/>
                          <w:sz w:val="6"/>
                          <w:szCs w:val="6"/>
                        </w:rPr>
                      </w:pPr>
                      <w:r w:rsidRPr="00357B4A">
                        <w:rPr>
                          <w:rFonts w:ascii="Open Sans" w:hAnsi="Open Sans" w:cs="Open Sans"/>
                          <w:color w:val="FFFFFF" w:themeColor="background1"/>
                          <w:sz w:val="12"/>
                          <w:szCs w:val="12"/>
                        </w:rPr>
                        <w:t xml:space="preserve">Das Dokument wird von der Koordinierungsstelle Praxislernen zur Verfügung gestellt. Die Koordinierungsstelle Praxislernen ist Teil des Netzwerk Zukunft. Schule und Wirtschaft für Brandenburg e. V. Dieser wird gefördert mit Mitteln des Ministeriums für Bildung, Jugend und Sport des Landes Brandenburg und unterstützt durch Beiträge der Mitglieder des Vereins.  </w:t>
                      </w:r>
                    </w:p>
                    <w:p w14:paraId="001F814A" w14:textId="77777777" w:rsidR="00357B4A" w:rsidRPr="00357B4A" w:rsidRDefault="00357B4A" w:rsidP="00357B4A">
                      <w:pPr>
                        <w:pStyle w:val="Listenabsatz"/>
                        <w:spacing w:line="276" w:lineRule="auto"/>
                        <w:ind w:left="1418" w:right="67"/>
                        <w:jc w:val="right"/>
                        <w:rPr>
                          <w:color w:val="FFFFFF" w:themeColor="background1"/>
                          <w:sz w:val="12"/>
                          <w:szCs w:val="12"/>
                        </w:rPr>
                      </w:pPr>
                      <w:hyperlink r:id="rId3" w:history="1">
                        <w:r w:rsidRPr="00357B4A">
                          <w:rPr>
                            <w:rStyle w:val="Hyperlink"/>
                            <w:rFonts w:ascii="Open Sans" w:hAnsi="Open Sans" w:cs="Open Sans"/>
                            <w:color w:val="FFFFFF" w:themeColor="background1"/>
                            <w:sz w:val="12"/>
                            <w:szCs w:val="12"/>
                            <w:u w:color="D9D9D9" w:themeColor="background1" w:themeShade="D9"/>
                          </w:rPr>
                          <w:t>praxislernen.de/</w:t>
                        </w:r>
                        <w:proofErr w:type="spellStart"/>
                        <w:r w:rsidRPr="00357B4A">
                          <w:rPr>
                            <w:rStyle w:val="Hyperlink"/>
                            <w:rFonts w:ascii="Open Sans" w:hAnsi="Open Sans" w:cs="Open Sans"/>
                            <w:color w:val="FFFFFF" w:themeColor="background1"/>
                            <w:sz w:val="12"/>
                            <w:szCs w:val="12"/>
                            <w:u w:color="D9D9D9" w:themeColor="background1" w:themeShade="D9"/>
                          </w:rPr>
                          <w:t>toolbox</w:t>
                        </w:r>
                        <w:proofErr w:type="spellEnd"/>
                      </w:hyperlink>
                      <w:r w:rsidRPr="00357B4A">
                        <w:rPr>
                          <w:rFonts w:ascii="Open Sans" w:hAnsi="Open Sans" w:cs="Open Sans"/>
                          <w:color w:val="FFFFFF" w:themeColor="background1"/>
                          <w:sz w:val="12"/>
                          <w:szCs w:val="12"/>
                        </w:rPr>
                        <w:t xml:space="preserve">   |   </w:t>
                      </w:r>
                      <w:hyperlink r:id="rId4" w:history="1">
                        <w:r w:rsidRPr="00357B4A">
                          <w:rPr>
                            <w:rStyle w:val="Hyperlink"/>
                            <w:rFonts w:ascii="Open Sans" w:hAnsi="Open Sans" w:cs="Open Sans"/>
                            <w:color w:val="FFFFFF" w:themeColor="background1"/>
                            <w:sz w:val="12"/>
                            <w:szCs w:val="12"/>
                            <w:u w:color="D9D9D9" w:themeColor="background1" w:themeShade="D9"/>
                          </w:rPr>
                          <w:t>CC0 1.0</w:t>
                        </w:r>
                      </w:hyperlink>
                      <w:r w:rsidRPr="00357B4A">
                        <w:rPr>
                          <w:rFonts w:ascii="Open Sans" w:hAnsi="Open Sans" w:cs="Open Sans"/>
                          <w:color w:val="FFFFFF" w:themeColor="background1"/>
                          <w:sz w:val="12"/>
                          <w:szCs w:val="12"/>
                        </w:rPr>
                        <w:t xml:space="preserve">  |  2025</w:t>
                      </w:r>
                    </w:p>
                  </w:txbxContent>
                </v:textbox>
              </v:shape>
              <w10:wrap anchorx="page"/>
            </v:group>
          </w:pict>
        </mc:Fallback>
      </mc:AlternateContent>
    </w:r>
    <w:r>
      <w:rPr>
        <w:noProof/>
      </w:rPr>
      <w:drawing>
        <wp:anchor distT="0" distB="0" distL="114300" distR="114300" simplePos="0" relativeHeight="251661312" behindDoc="0" locked="0" layoutInCell="1" allowOverlap="1" wp14:anchorId="2B64F18F" wp14:editId="14E7FDB8">
          <wp:simplePos x="0" y="0"/>
          <wp:positionH relativeFrom="column">
            <wp:posOffset>-287867</wp:posOffset>
          </wp:positionH>
          <wp:positionV relativeFrom="paragraph">
            <wp:posOffset>86571</wp:posOffset>
          </wp:positionV>
          <wp:extent cx="1356360" cy="451597"/>
          <wp:effectExtent l="0" t="0" r="0" b="0"/>
          <wp:wrapNone/>
          <wp:docPr id="2107705847" name="Grafik 15"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6394" name="Grafik 15" descr="Ein Bild, das Text, Schrift, Grafiken, Logo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1356360" cy="451597"/>
                  </a:xfrm>
                  <a:prstGeom prst="rect">
                    <a:avLst/>
                  </a:prstGeom>
                </pic:spPr>
              </pic:pic>
            </a:graphicData>
          </a:graphic>
          <wp14:sizeRelH relativeFrom="page">
            <wp14:pctWidth>0</wp14:pctWidth>
          </wp14:sizeRelH>
          <wp14:sizeRelV relativeFrom="page">
            <wp14:pctHeight>0</wp14:pctHeight>
          </wp14:sizeRelV>
        </wp:anchor>
      </w:drawing>
    </w:r>
    <w:r w:rsidR="0080500B" w:rsidRPr="0080500B">
      <w:drawing>
        <wp:inline distT="0" distB="0" distL="0" distR="0" wp14:anchorId="5220D405" wp14:editId="2872108A">
          <wp:extent cx="352425" cy="295275"/>
          <wp:effectExtent l="0" t="0" r="0" b="0"/>
          <wp:docPr id="2107730299" name="Grafik 14" descr="Textfeld 2, Text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extfeld 2, Textfe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695D" w14:textId="77777777" w:rsidR="003A7924" w:rsidRDefault="003A7924" w:rsidP="00270C10">
      <w:r>
        <w:separator/>
      </w:r>
    </w:p>
  </w:footnote>
  <w:footnote w:type="continuationSeparator" w:id="0">
    <w:p w14:paraId="7E0E09D0" w14:textId="77777777" w:rsidR="003A7924" w:rsidRDefault="003A7924" w:rsidP="00270C10">
      <w:r>
        <w:continuationSeparator/>
      </w:r>
    </w:p>
  </w:footnote>
  <w:footnote w:type="continuationNotice" w:id="1">
    <w:p w14:paraId="133C783B" w14:textId="77777777" w:rsidR="003A7924" w:rsidRDefault="003A79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E5A"/>
    <w:multiLevelType w:val="hybridMultilevel"/>
    <w:tmpl w:val="D4E88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90595B"/>
    <w:multiLevelType w:val="multilevel"/>
    <w:tmpl w:val="7F6E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17D24"/>
    <w:multiLevelType w:val="multilevel"/>
    <w:tmpl w:val="43B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2974"/>
    <w:multiLevelType w:val="multilevel"/>
    <w:tmpl w:val="18A01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071FC"/>
    <w:multiLevelType w:val="hybridMultilevel"/>
    <w:tmpl w:val="5EC4D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5E0DC8"/>
    <w:multiLevelType w:val="multilevel"/>
    <w:tmpl w:val="DD5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E6146"/>
    <w:multiLevelType w:val="hybridMultilevel"/>
    <w:tmpl w:val="1AB4AB02"/>
    <w:lvl w:ilvl="0" w:tplc="42CCEB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096F34"/>
    <w:multiLevelType w:val="hybridMultilevel"/>
    <w:tmpl w:val="097C292A"/>
    <w:lvl w:ilvl="0" w:tplc="D3841DD6">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015555"/>
    <w:multiLevelType w:val="multilevel"/>
    <w:tmpl w:val="AA5ADBD0"/>
    <w:lvl w:ilvl="0">
      <w:start w:val="1"/>
      <w:numFmt w:val="bullet"/>
      <w:lvlText w:val=""/>
      <w:lvlJc w:val="left"/>
      <w:pPr>
        <w:tabs>
          <w:tab w:val="num" w:pos="1392"/>
        </w:tabs>
        <w:ind w:left="1392" w:hanging="360"/>
      </w:pPr>
      <w:rPr>
        <w:rFonts w:ascii="Symbol" w:hAnsi="Symbol" w:hint="default"/>
        <w:sz w:val="20"/>
      </w:rPr>
    </w:lvl>
    <w:lvl w:ilvl="1" w:tentative="1">
      <w:start w:val="1"/>
      <w:numFmt w:val="bullet"/>
      <w:lvlText w:val=""/>
      <w:lvlJc w:val="left"/>
      <w:pPr>
        <w:tabs>
          <w:tab w:val="num" w:pos="2112"/>
        </w:tabs>
        <w:ind w:left="2112" w:hanging="360"/>
      </w:pPr>
      <w:rPr>
        <w:rFonts w:ascii="Symbol" w:hAnsi="Symbol" w:hint="default"/>
        <w:sz w:val="20"/>
      </w:rPr>
    </w:lvl>
    <w:lvl w:ilvl="2" w:tentative="1">
      <w:start w:val="1"/>
      <w:numFmt w:val="bullet"/>
      <w:lvlText w:val=""/>
      <w:lvlJc w:val="left"/>
      <w:pPr>
        <w:tabs>
          <w:tab w:val="num" w:pos="2832"/>
        </w:tabs>
        <w:ind w:left="2832" w:hanging="360"/>
      </w:pPr>
      <w:rPr>
        <w:rFonts w:ascii="Symbol" w:hAnsi="Symbol" w:hint="default"/>
        <w:sz w:val="20"/>
      </w:rPr>
    </w:lvl>
    <w:lvl w:ilvl="3" w:tentative="1">
      <w:start w:val="1"/>
      <w:numFmt w:val="bullet"/>
      <w:lvlText w:val=""/>
      <w:lvlJc w:val="left"/>
      <w:pPr>
        <w:tabs>
          <w:tab w:val="num" w:pos="3552"/>
        </w:tabs>
        <w:ind w:left="3552" w:hanging="360"/>
      </w:pPr>
      <w:rPr>
        <w:rFonts w:ascii="Symbol" w:hAnsi="Symbol" w:hint="default"/>
        <w:sz w:val="20"/>
      </w:rPr>
    </w:lvl>
    <w:lvl w:ilvl="4" w:tentative="1">
      <w:start w:val="1"/>
      <w:numFmt w:val="bullet"/>
      <w:lvlText w:val=""/>
      <w:lvlJc w:val="left"/>
      <w:pPr>
        <w:tabs>
          <w:tab w:val="num" w:pos="4272"/>
        </w:tabs>
        <w:ind w:left="4272" w:hanging="360"/>
      </w:pPr>
      <w:rPr>
        <w:rFonts w:ascii="Symbol" w:hAnsi="Symbol" w:hint="default"/>
        <w:sz w:val="20"/>
      </w:rPr>
    </w:lvl>
    <w:lvl w:ilvl="5" w:tentative="1">
      <w:start w:val="1"/>
      <w:numFmt w:val="bullet"/>
      <w:lvlText w:val=""/>
      <w:lvlJc w:val="left"/>
      <w:pPr>
        <w:tabs>
          <w:tab w:val="num" w:pos="4992"/>
        </w:tabs>
        <w:ind w:left="4992" w:hanging="360"/>
      </w:pPr>
      <w:rPr>
        <w:rFonts w:ascii="Symbol" w:hAnsi="Symbol" w:hint="default"/>
        <w:sz w:val="20"/>
      </w:rPr>
    </w:lvl>
    <w:lvl w:ilvl="6" w:tentative="1">
      <w:start w:val="1"/>
      <w:numFmt w:val="bullet"/>
      <w:lvlText w:val=""/>
      <w:lvlJc w:val="left"/>
      <w:pPr>
        <w:tabs>
          <w:tab w:val="num" w:pos="5712"/>
        </w:tabs>
        <w:ind w:left="5712" w:hanging="360"/>
      </w:pPr>
      <w:rPr>
        <w:rFonts w:ascii="Symbol" w:hAnsi="Symbol" w:hint="default"/>
        <w:sz w:val="20"/>
      </w:rPr>
    </w:lvl>
    <w:lvl w:ilvl="7" w:tentative="1">
      <w:start w:val="1"/>
      <w:numFmt w:val="bullet"/>
      <w:lvlText w:val=""/>
      <w:lvlJc w:val="left"/>
      <w:pPr>
        <w:tabs>
          <w:tab w:val="num" w:pos="6432"/>
        </w:tabs>
        <w:ind w:left="6432" w:hanging="360"/>
      </w:pPr>
      <w:rPr>
        <w:rFonts w:ascii="Symbol" w:hAnsi="Symbol" w:hint="default"/>
        <w:sz w:val="20"/>
      </w:rPr>
    </w:lvl>
    <w:lvl w:ilvl="8" w:tentative="1">
      <w:start w:val="1"/>
      <w:numFmt w:val="bullet"/>
      <w:lvlText w:val=""/>
      <w:lvlJc w:val="left"/>
      <w:pPr>
        <w:tabs>
          <w:tab w:val="num" w:pos="7152"/>
        </w:tabs>
        <w:ind w:left="7152" w:hanging="360"/>
      </w:pPr>
      <w:rPr>
        <w:rFonts w:ascii="Symbol" w:hAnsi="Symbol" w:hint="default"/>
        <w:sz w:val="20"/>
      </w:rPr>
    </w:lvl>
  </w:abstractNum>
  <w:abstractNum w:abstractNumId="9" w15:restartNumberingAfterBreak="0">
    <w:nsid w:val="37DD5EF1"/>
    <w:multiLevelType w:val="hybridMultilevel"/>
    <w:tmpl w:val="44D8A0D8"/>
    <w:lvl w:ilvl="0" w:tplc="E1D2E3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D244A3"/>
    <w:multiLevelType w:val="hybridMultilevel"/>
    <w:tmpl w:val="AA2A8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CF547C"/>
    <w:multiLevelType w:val="multilevel"/>
    <w:tmpl w:val="B4B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C1012"/>
    <w:multiLevelType w:val="multilevel"/>
    <w:tmpl w:val="6764E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A658D7"/>
    <w:multiLevelType w:val="multilevel"/>
    <w:tmpl w:val="E3583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BE4A7F"/>
    <w:multiLevelType w:val="multilevel"/>
    <w:tmpl w:val="4898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43013"/>
    <w:multiLevelType w:val="multilevel"/>
    <w:tmpl w:val="015A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2750C"/>
    <w:multiLevelType w:val="multilevel"/>
    <w:tmpl w:val="486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2A173E"/>
    <w:multiLevelType w:val="multilevel"/>
    <w:tmpl w:val="BE10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A15E3B"/>
    <w:multiLevelType w:val="multilevel"/>
    <w:tmpl w:val="A138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CF5CB6"/>
    <w:multiLevelType w:val="multilevel"/>
    <w:tmpl w:val="FA0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775E1"/>
    <w:multiLevelType w:val="multilevel"/>
    <w:tmpl w:val="317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691A57"/>
    <w:multiLevelType w:val="multilevel"/>
    <w:tmpl w:val="41A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E0B75"/>
    <w:multiLevelType w:val="multilevel"/>
    <w:tmpl w:val="5AF0325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2211305">
    <w:abstractNumId w:val="22"/>
  </w:num>
  <w:num w:numId="2" w16cid:durableId="1310482487">
    <w:abstractNumId w:val="18"/>
  </w:num>
  <w:num w:numId="3" w16cid:durableId="286399636">
    <w:abstractNumId w:val="16"/>
  </w:num>
  <w:num w:numId="4" w16cid:durableId="1674723186">
    <w:abstractNumId w:val="20"/>
  </w:num>
  <w:num w:numId="5" w16cid:durableId="1719623151">
    <w:abstractNumId w:val="17"/>
  </w:num>
  <w:num w:numId="6" w16cid:durableId="2016301190">
    <w:abstractNumId w:val="1"/>
  </w:num>
  <w:num w:numId="7" w16cid:durableId="1885942245">
    <w:abstractNumId w:val="3"/>
  </w:num>
  <w:num w:numId="8" w16cid:durableId="433331117">
    <w:abstractNumId w:val="8"/>
  </w:num>
  <w:num w:numId="9" w16cid:durableId="1875188354">
    <w:abstractNumId w:val="13"/>
  </w:num>
  <w:num w:numId="10" w16cid:durableId="450900687">
    <w:abstractNumId w:val="12"/>
  </w:num>
  <w:num w:numId="11" w16cid:durableId="1703095828">
    <w:abstractNumId w:val="7"/>
  </w:num>
  <w:num w:numId="12" w16cid:durableId="782849573">
    <w:abstractNumId w:val="6"/>
  </w:num>
  <w:num w:numId="13" w16cid:durableId="1339580598">
    <w:abstractNumId w:val="9"/>
  </w:num>
  <w:num w:numId="14" w16cid:durableId="1141775512">
    <w:abstractNumId w:val="14"/>
  </w:num>
  <w:num w:numId="15" w16cid:durableId="1276984579">
    <w:abstractNumId w:val="2"/>
  </w:num>
  <w:num w:numId="16" w16cid:durableId="837110440">
    <w:abstractNumId w:val="21"/>
  </w:num>
  <w:num w:numId="17" w16cid:durableId="76292230">
    <w:abstractNumId w:val="15"/>
  </w:num>
  <w:num w:numId="18" w16cid:durableId="1112943501">
    <w:abstractNumId w:val="19"/>
  </w:num>
  <w:num w:numId="19" w16cid:durableId="1147823609">
    <w:abstractNumId w:val="10"/>
  </w:num>
  <w:num w:numId="20" w16cid:durableId="1600720052">
    <w:abstractNumId w:val="11"/>
  </w:num>
  <w:num w:numId="21" w16cid:durableId="1342003862">
    <w:abstractNumId w:val="5"/>
  </w:num>
  <w:num w:numId="22" w16cid:durableId="691733540">
    <w:abstractNumId w:val="0"/>
  </w:num>
  <w:num w:numId="23" w16cid:durableId="74207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BF"/>
    <w:rsid w:val="000052F9"/>
    <w:rsid w:val="000148E9"/>
    <w:rsid w:val="000443A6"/>
    <w:rsid w:val="00053328"/>
    <w:rsid w:val="00064454"/>
    <w:rsid w:val="00086765"/>
    <w:rsid w:val="000964BC"/>
    <w:rsid w:val="000C24E1"/>
    <w:rsid w:val="000E2665"/>
    <w:rsid w:val="000E3A89"/>
    <w:rsid w:val="000F1152"/>
    <w:rsid w:val="000F2E49"/>
    <w:rsid w:val="000F5568"/>
    <w:rsid w:val="0012122C"/>
    <w:rsid w:val="00126B9D"/>
    <w:rsid w:val="0013019D"/>
    <w:rsid w:val="001469D5"/>
    <w:rsid w:val="00175B1E"/>
    <w:rsid w:val="001807CF"/>
    <w:rsid w:val="001857C5"/>
    <w:rsid w:val="0019174A"/>
    <w:rsid w:val="001938C3"/>
    <w:rsid w:val="001C758C"/>
    <w:rsid w:val="001D3B94"/>
    <w:rsid w:val="001F290B"/>
    <w:rsid w:val="001F6239"/>
    <w:rsid w:val="001F6664"/>
    <w:rsid w:val="00202ABB"/>
    <w:rsid w:val="002148D3"/>
    <w:rsid w:val="00227B90"/>
    <w:rsid w:val="002364F4"/>
    <w:rsid w:val="0025399E"/>
    <w:rsid w:val="00253F98"/>
    <w:rsid w:val="00264681"/>
    <w:rsid w:val="00270C10"/>
    <w:rsid w:val="002C1095"/>
    <w:rsid w:val="002C1C25"/>
    <w:rsid w:val="002D5882"/>
    <w:rsid w:val="002E44AB"/>
    <w:rsid w:val="002F287E"/>
    <w:rsid w:val="003027E7"/>
    <w:rsid w:val="00324ECA"/>
    <w:rsid w:val="00327CFE"/>
    <w:rsid w:val="00332D2E"/>
    <w:rsid w:val="00340977"/>
    <w:rsid w:val="0035009A"/>
    <w:rsid w:val="00357B4A"/>
    <w:rsid w:val="00374F99"/>
    <w:rsid w:val="00381824"/>
    <w:rsid w:val="00383827"/>
    <w:rsid w:val="0038510C"/>
    <w:rsid w:val="00392455"/>
    <w:rsid w:val="0039469A"/>
    <w:rsid w:val="003A3862"/>
    <w:rsid w:val="003A7924"/>
    <w:rsid w:val="003B3E14"/>
    <w:rsid w:val="003C3E4F"/>
    <w:rsid w:val="003C58BD"/>
    <w:rsid w:val="003D41FE"/>
    <w:rsid w:val="003E0075"/>
    <w:rsid w:val="0040552D"/>
    <w:rsid w:val="00415039"/>
    <w:rsid w:val="00444BA3"/>
    <w:rsid w:val="00455FE0"/>
    <w:rsid w:val="004627D6"/>
    <w:rsid w:val="00473266"/>
    <w:rsid w:val="0048100D"/>
    <w:rsid w:val="004B5A08"/>
    <w:rsid w:val="004C2A01"/>
    <w:rsid w:val="004C510E"/>
    <w:rsid w:val="004C5ED6"/>
    <w:rsid w:val="004D56AF"/>
    <w:rsid w:val="004E4539"/>
    <w:rsid w:val="004F42ED"/>
    <w:rsid w:val="0054207A"/>
    <w:rsid w:val="00556450"/>
    <w:rsid w:val="005652F8"/>
    <w:rsid w:val="00587E46"/>
    <w:rsid w:val="005904E9"/>
    <w:rsid w:val="005A1CCE"/>
    <w:rsid w:val="005A6AA0"/>
    <w:rsid w:val="005C78A2"/>
    <w:rsid w:val="005E41D4"/>
    <w:rsid w:val="005F2B51"/>
    <w:rsid w:val="00611920"/>
    <w:rsid w:val="00627E43"/>
    <w:rsid w:val="00677412"/>
    <w:rsid w:val="006A0A19"/>
    <w:rsid w:val="006A2763"/>
    <w:rsid w:val="006C4F8F"/>
    <w:rsid w:val="006D2F35"/>
    <w:rsid w:val="006D51C3"/>
    <w:rsid w:val="006F7FF4"/>
    <w:rsid w:val="00704EDA"/>
    <w:rsid w:val="0072237C"/>
    <w:rsid w:val="00730E75"/>
    <w:rsid w:val="00731C4A"/>
    <w:rsid w:val="007422FB"/>
    <w:rsid w:val="0075007A"/>
    <w:rsid w:val="007552E8"/>
    <w:rsid w:val="00770A9F"/>
    <w:rsid w:val="007722E9"/>
    <w:rsid w:val="00773DFB"/>
    <w:rsid w:val="00782302"/>
    <w:rsid w:val="00783114"/>
    <w:rsid w:val="00786F8C"/>
    <w:rsid w:val="00795CB4"/>
    <w:rsid w:val="007A7F9B"/>
    <w:rsid w:val="007B1CF7"/>
    <w:rsid w:val="007B4BAF"/>
    <w:rsid w:val="007B5DDF"/>
    <w:rsid w:val="007C35E7"/>
    <w:rsid w:val="007C73F0"/>
    <w:rsid w:val="007E2A1E"/>
    <w:rsid w:val="007E3630"/>
    <w:rsid w:val="007E42DF"/>
    <w:rsid w:val="00802EF6"/>
    <w:rsid w:val="00804373"/>
    <w:rsid w:val="0080500B"/>
    <w:rsid w:val="0082552F"/>
    <w:rsid w:val="00851F3D"/>
    <w:rsid w:val="00855E17"/>
    <w:rsid w:val="00856194"/>
    <w:rsid w:val="00862031"/>
    <w:rsid w:val="00864CD3"/>
    <w:rsid w:val="00880F43"/>
    <w:rsid w:val="008966D8"/>
    <w:rsid w:val="008A6C13"/>
    <w:rsid w:val="008B0DCE"/>
    <w:rsid w:val="008C43FD"/>
    <w:rsid w:val="008D0BF0"/>
    <w:rsid w:val="008D3C18"/>
    <w:rsid w:val="008E41D8"/>
    <w:rsid w:val="008E7A38"/>
    <w:rsid w:val="008F6E09"/>
    <w:rsid w:val="0091153B"/>
    <w:rsid w:val="0092144C"/>
    <w:rsid w:val="00921972"/>
    <w:rsid w:val="00930906"/>
    <w:rsid w:val="00934FB4"/>
    <w:rsid w:val="009530F6"/>
    <w:rsid w:val="009539A6"/>
    <w:rsid w:val="009750DC"/>
    <w:rsid w:val="00985CAB"/>
    <w:rsid w:val="009877B8"/>
    <w:rsid w:val="00994B44"/>
    <w:rsid w:val="009A2A55"/>
    <w:rsid w:val="009C2CDB"/>
    <w:rsid w:val="009C690F"/>
    <w:rsid w:val="009D4763"/>
    <w:rsid w:val="009F111B"/>
    <w:rsid w:val="00A41152"/>
    <w:rsid w:val="00A46CD4"/>
    <w:rsid w:val="00A74364"/>
    <w:rsid w:val="00A82FB3"/>
    <w:rsid w:val="00A851F5"/>
    <w:rsid w:val="00A86C27"/>
    <w:rsid w:val="00A923FD"/>
    <w:rsid w:val="00AB56D0"/>
    <w:rsid w:val="00AC78EA"/>
    <w:rsid w:val="00AE0A3C"/>
    <w:rsid w:val="00AF0A80"/>
    <w:rsid w:val="00AF7DD8"/>
    <w:rsid w:val="00B5645C"/>
    <w:rsid w:val="00B64B2C"/>
    <w:rsid w:val="00B70B9C"/>
    <w:rsid w:val="00B87E5F"/>
    <w:rsid w:val="00BA495B"/>
    <w:rsid w:val="00BA777C"/>
    <w:rsid w:val="00BB5A35"/>
    <w:rsid w:val="00BE5688"/>
    <w:rsid w:val="00BE5B2D"/>
    <w:rsid w:val="00BE6777"/>
    <w:rsid w:val="00BF7A7E"/>
    <w:rsid w:val="00C0124D"/>
    <w:rsid w:val="00C20957"/>
    <w:rsid w:val="00C313F2"/>
    <w:rsid w:val="00C40313"/>
    <w:rsid w:val="00C559FE"/>
    <w:rsid w:val="00C658AD"/>
    <w:rsid w:val="00C745CD"/>
    <w:rsid w:val="00CB2B7E"/>
    <w:rsid w:val="00CB52F3"/>
    <w:rsid w:val="00CB7D3D"/>
    <w:rsid w:val="00CC0C9A"/>
    <w:rsid w:val="00CC39BF"/>
    <w:rsid w:val="00CC6BF0"/>
    <w:rsid w:val="00CD1DD3"/>
    <w:rsid w:val="00CE3016"/>
    <w:rsid w:val="00D03850"/>
    <w:rsid w:val="00D05213"/>
    <w:rsid w:val="00D056C2"/>
    <w:rsid w:val="00D2021F"/>
    <w:rsid w:val="00D24A51"/>
    <w:rsid w:val="00D30F01"/>
    <w:rsid w:val="00D40E5A"/>
    <w:rsid w:val="00D4792B"/>
    <w:rsid w:val="00D51492"/>
    <w:rsid w:val="00D5245F"/>
    <w:rsid w:val="00D56A84"/>
    <w:rsid w:val="00D613EE"/>
    <w:rsid w:val="00D65A38"/>
    <w:rsid w:val="00D72D20"/>
    <w:rsid w:val="00D75833"/>
    <w:rsid w:val="00D9295F"/>
    <w:rsid w:val="00DA3DBC"/>
    <w:rsid w:val="00E12664"/>
    <w:rsid w:val="00E24319"/>
    <w:rsid w:val="00E31A4B"/>
    <w:rsid w:val="00E50EB9"/>
    <w:rsid w:val="00E51CA3"/>
    <w:rsid w:val="00E9400D"/>
    <w:rsid w:val="00EA2E98"/>
    <w:rsid w:val="00EB10D3"/>
    <w:rsid w:val="00ED5EB5"/>
    <w:rsid w:val="00EE2A5F"/>
    <w:rsid w:val="00EE4EBD"/>
    <w:rsid w:val="00EF2D00"/>
    <w:rsid w:val="00F03E9F"/>
    <w:rsid w:val="00F1096C"/>
    <w:rsid w:val="00F1745D"/>
    <w:rsid w:val="00F35D00"/>
    <w:rsid w:val="00F40BBD"/>
    <w:rsid w:val="00F7691B"/>
    <w:rsid w:val="00FA0CC0"/>
    <w:rsid w:val="00FA0F18"/>
    <w:rsid w:val="00FE0AD0"/>
    <w:rsid w:val="00FF70E4"/>
    <w:rsid w:val="00FF7379"/>
    <w:rsid w:val="03A62A83"/>
    <w:rsid w:val="3E59EF35"/>
    <w:rsid w:val="5AB5013B"/>
    <w:rsid w:val="60CE9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2C40B"/>
  <w15:chartTrackingRefBased/>
  <w15:docId w15:val="{045574B9-B671-4F1A-BCB4-5411325F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69D5"/>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C10"/>
    <w:pPr>
      <w:tabs>
        <w:tab w:val="center" w:pos="4536"/>
        <w:tab w:val="right" w:pos="9072"/>
      </w:tabs>
    </w:pPr>
  </w:style>
  <w:style w:type="character" w:customStyle="1" w:styleId="KopfzeileZchn">
    <w:name w:val="Kopfzeile Zchn"/>
    <w:basedOn w:val="Absatz-Standardschriftart"/>
    <w:link w:val="Kopfzeile"/>
    <w:uiPriority w:val="99"/>
    <w:rsid w:val="00270C10"/>
  </w:style>
  <w:style w:type="paragraph" w:styleId="Fuzeile">
    <w:name w:val="footer"/>
    <w:basedOn w:val="Standard"/>
    <w:link w:val="FuzeileZchn"/>
    <w:uiPriority w:val="99"/>
    <w:unhideWhenUsed/>
    <w:rsid w:val="00270C10"/>
    <w:pPr>
      <w:tabs>
        <w:tab w:val="center" w:pos="4536"/>
        <w:tab w:val="right" w:pos="9072"/>
      </w:tabs>
    </w:pPr>
  </w:style>
  <w:style w:type="character" w:customStyle="1" w:styleId="FuzeileZchn">
    <w:name w:val="Fußzeile Zchn"/>
    <w:basedOn w:val="Absatz-Standardschriftart"/>
    <w:link w:val="Fuzeile"/>
    <w:uiPriority w:val="99"/>
    <w:rsid w:val="00270C10"/>
  </w:style>
  <w:style w:type="character" w:styleId="Seitenzahl">
    <w:name w:val="page number"/>
    <w:basedOn w:val="Absatz-Standardschriftart"/>
    <w:uiPriority w:val="99"/>
    <w:semiHidden/>
    <w:unhideWhenUsed/>
    <w:rsid w:val="006D51C3"/>
  </w:style>
  <w:style w:type="paragraph" w:styleId="berarbeitung">
    <w:name w:val="Revision"/>
    <w:hidden/>
    <w:uiPriority w:val="99"/>
    <w:semiHidden/>
    <w:rsid w:val="006D51C3"/>
  </w:style>
  <w:style w:type="character" w:customStyle="1" w:styleId="normaltextrun">
    <w:name w:val="normaltextrun"/>
    <w:basedOn w:val="Absatz-Standardschriftart"/>
    <w:rsid w:val="006D51C3"/>
  </w:style>
  <w:style w:type="character" w:customStyle="1" w:styleId="eop">
    <w:name w:val="eop"/>
    <w:basedOn w:val="Absatz-Standardschriftart"/>
    <w:rsid w:val="006D51C3"/>
  </w:style>
  <w:style w:type="paragraph" w:styleId="StandardWeb">
    <w:name w:val="Normal (Web)"/>
    <w:basedOn w:val="Standard"/>
    <w:uiPriority w:val="99"/>
    <w:unhideWhenUsed/>
    <w:rsid w:val="000964BC"/>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F03E9F"/>
    <w:rPr>
      <w:color w:val="0563C1" w:themeColor="hyperlink"/>
      <w:u w:val="single"/>
    </w:rPr>
  </w:style>
  <w:style w:type="character" w:styleId="NichtaufgelsteErwhnung">
    <w:name w:val="Unresolved Mention"/>
    <w:basedOn w:val="Absatz-Standardschriftart"/>
    <w:uiPriority w:val="99"/>
    <w:semiHidden/>
    <w:unhideWhenUsed/>
    <w:rsid w:val="00F03E9F"/>
    <w:rPr>
      <w:color w:val="605E5C"/>
      <w:shd w:val="clear" w:color="auto" w:fill="E1DFDD"/>
    </w:rPr>
  </w:style>
  <w:style w:type="paragraph" w:customStyle="1" w:styleId="paragraph">
    <w:name w:val="paragraph"/>
    <w:basedOn w:val="Standard"/>
    <w:rsid w:val="000F5568"/>
    <w:pPr>
      <w:spacing w:before="100" w:beforeAutospacing="1" w:after="100" w:afterAutospacing="1"/>
    </w:pPr>
    <w:rPr>
      <w:rFonts w:ascii="Times New Roman" w:eastAsia="Times New Roman" w:hAnsi="Times New Roman" w:cs="Times New Roman"/>
      <w:kern w:val="0"/>
      <w:lang w:eastAsia="de-DE"/>
      <w14:ligatures w14:val="none"/>
    </w:rPr>
  </w:style>
  <w:style w:type="paragraph" w:styleId="Listenabsatz">
    <w:name w:val="List Paragraph"/>
    <w:basedOn w:val="Standard"/>
    <w:uiPriority w:val="34"/>
    <w:qFormat/>
    <w:rsid w:val="000F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5999">
      <w:bodyDiv w:val="1"/>
      <w:marLeft w:val="0"/>
      <w:marRight w:val="0"/>
      <w:marTop w:val="0"/>
      <w:marBottom w:val="0"/>
      <w:divBdr>
        <w:top w:val="none" w:sz="0" w:space="0" w:color="auto"/>
        <w:left w:val="none" w:sz="0" w:space="0" w:color="auto"/>
        <w:bottom w:val="none" w:sz="0" w:space="0" w:color="auto"/>
        <w:right w:val="none" w:sz="0" w:space="0" w:color="auto"/>
      </w:divBdr>
    </w:div>
    <w:div w:id="415595227">
      <w:bodyDiv w:val="1"/>
      <w:marLeft w:val="0"/>
      <w:marRight w:val="0"/>
      <w:marTop w:val="0"/>
      <w:marBottom w:val="0"/>
      <w:divBdr>
        <w:top w:val="none" w:sz="0" w:space="0" w:color="auto"/>
        <w:left w:val="none" w:sz="0" w:space="0" w:color="auto"/>
        <w:bottom w:val="none" w:sz="0" w:space="0" w:color="auto"/>
        <w:right w:val="none" w:sz="0" w:space="0" w:color="auto"/>
      </w:divBdr>
    </w:div>
    <w:div w:id="748042239">
      <w:bodyDiv w:val="1"/>
      <w:marLeft w:val="0"/>
      <w:marRight w:val="0"/>
      <w:marTop w:val="0"/>
      <w:marBottom w:val="0"/>
      <w:divBdr>
        <w:top w:val="none" w:sz="0" w:space="0" w:color="auto"/>
        <w:left w:val="none" w:sz="0" w:space="0" w:color="auto"/>
        <w:bottom w:val="none" w:sz="0" w:space="0" w:color="auto"/>
        <w:right w:val="none" w:sz="0" w:space="0" w:color="auto"/>
      </w:divBdr>
      <w:divsChild>
        <w:div w:id="901064905">
          <w:marLeft w:val="0"/>
          <w:marRight w:val="0"/>
          <w:marTop w:val="0"/>
          <w:marBottom w:val="0"/>
          <w:divBdr>
            <w:top w:val="none" w:sz="0" w:space="0" w:color="auto"/>
            <w:left w:val="none" w:sz="0" w:space="0" w:color="auto"/>
            <w:bottom w:val="none" w:sz="0" w:space="0" w:color="auto"/>
            <w:right w:val="none" w:sz="0" w:space="0" w:color="auto"/>
          </w:divBdr>
          <w:divsChild>
            <w:div w:id="86850501">
              <w:marLeft w:val="0"/>
              <w:marRight w:val="0"/>
              <w:marTop w:val="0"/>
              <w:marBottom w:val="0"/>
              <w:divBdr>
                <w:top w:val="none" w:sz="0" w:space="0" w:color="auto"/>
                <w:left w:val="none" w:sz="0" w:space="0" w:color="auto"/>
                <w:bottom w:val="none" w:sz="0" w:space="0" w:color="auto"/>
                <w:right w:val="none" w:sz="0" w:space="0" w:color="auto"/>
              </w:divBdr>
            </w:div>
            <w:div w:id="1259606697">
              <w:marLeft w:val="0"/>
              <w:marRight w:val="0"/>
              <w:marTop w:val="0"/>
              <w:marBottom w:val="0"/>
              <w:divBdr>
                <w:top w:val="none" w:sz="0" w:space="0" w:color="auto"/>
                <w:left w:val="none" w:sz="0" w:space="0" w:color="auto"/>
                <w:bottom w:val="none" w:sz="0" w:space="0" w:color="auto"/>
                <w:right w:val="none" w:sz="0" w:space="0" w:color="auto"/>
              </w:divBdr>
            </w:div>
            <w:div w:id="1431857698">
              <w:marLeft w:val="0"/>
              <w:marRight w:val="0"/>
              <w:marTop w:val="0"/>
              <w:marBottom w:val="0"/>
              <w:divBdr>
                <w:top w:val="none" w:sz="0" w:space="0" w:color="auto"/>
                <w:left w:val="none" w:sz="0" w:space="0" w:color="auto"/>
                <w:bottom w:val="none" w:sz="0" w:space="0" w:color="auto"/>
                <w:right w:val="none" w:sz="0" w:space="0" w:color="auto"/>
              </w:divBdr>
            </w:div>
            <w:div w:id="1521966724">
              <w:marLeft w:val="0"/>
              <w:marRight w:val="0"/>
              <w:marTop w:val="0"/>
              <w:marBottom w:val="0"/>
              <w:divBdr>
                <w:top w:val="none" w:sz="0" w:space="0" w:color="auto"/>
                <w:left w:val="none" w:sz="0" w:space="0" w:color="auto"/>
                <w:bottom w:val="none" w:sz="0" w:space="0" w:color="auto"/>
                <w:right w:val="none" w:sz="0" w:space="0" w:color="auto"/>
              </w:divBdr>
            </w:div>
            <w:div w:id="1627856173">
              <w:marLeft w:val="0"/>
              <w:marRight w:val="0"/>
              <w:marTop w:val="0"/>
              <w:marBottom w:val="0"/>
              <w:divBdr>
                <w:top w:val="none" w:sz="0" w:space="0" w:color="auto"/>
                <w:left w:val="none" w:sz="0" w:space="0" w:color="auto"/>
                <w:bottom w:val="none" w:sz="0" w:space="0" w:color="auto"/>
                <w:right w:val="none" w:sz="0" w:space="0" w:color="auto"/>
              </w:divBdr>
            </w:div>
            <w:div w:id="1642227362">
              <w:marLeft w:val="0"/>
              <w:marRight w:val="0"/>
              <w:marTop w:val="0"/>
              <w:marBottom w:val="0"/>
              <w:divBdr>
                <w:top w:val="none" w:sz="0" w:space="0" w:color="auto"/>
                <w:left w:val="none" w:sz="0" w:space="0" w:color="auto"/>
                <w:bottom w:val="none" w:sz="0" w:space="0" w:color="auto"/>
                <w:right w:val="none" w:sz="0" w:space="0" w:color="auto"/>
              </w:divBdr>
            </w:div>
          </w:divsChild>
        </w:div>
        <w:div w:id="1535312008">
          <w:marLeft w:val="0"/>
          <w:marRight w:val="0"/>
          <w:marTop w:val="0"/>
          <w:marBottom w:val="0"/>
          <w:divBdr>
            <w:top w:val="none" w:sz="0" w:space="0" w:color="auto"/>
            <w:left w:val="none" w:sz="0" w:space="0" w:color="auto"/>
            <w:bottom w:val="none" w:sz="0" w:space="0" w:color="auto"/>
            <w:right w:val="none" w:sz="0" w:space="0" w:color="auto"/>
          </w:divBdr>
          <w:divsChild>
            <w:div w:id="456097477">
              <w:marLeft w:val="0"/>
              <w:marRight w:val="0"/>
              <w:marTop w:val="0"/>
              <w:marBottom w:val="0"/>
              <w:divBdr>
                <w:top w:val="none" w:sz="0" w:space="0" w:color="auto"/>
                <w:left w:val="none" w:sz="0" w:space="0" w:color="auto"/>
                <w:bottom w:val="none" w:sz="0" w:space="0" w:color="auto"/>
                <w:right w:val="none" w:sz="0" w:space="0" w:color="auto"/>
              </w:divBdr>
            </w:div>
            <w:div w:id="562717819">
              <w:marLeft w:val="0"/>
              <w:marRight w:val="0"/>
              <w:marTop w:val="0"/>
              <w:marBottom w:val="0"/>
              <w:divBdr>
                <w:top w:val="none" w:sz="0" w:space="0" w:color="auto"/>
                <w:left w:val="none" w:sz="0" w:space="0" w:color="auto"/>
                <w:bottom w:val="none" w:sz="0" w:space="0" w:color="auto"/>
                <w:right w:val="none" w:sz="0" w:space="0" w:color="auto"/>
              </w:divBdr>
            </w:div>
            <w:div w:id="724182902">
              <w:marLeft w:val="0"/>
              <w:marRight w:val="0"/>
              <w:marTop w:val="0"/>
              <w:marBottom w:val="0"/>
              <w:divBdr>
                <w:top w:val="none" w:sz="0" w:space="0" w:color="auto"/>
                <w:left w:val="none" w:sz="0" w:space="0" w:color="auto"/>
                <w:bottom w:val="none" w:sz="0" w:space="0" w:color="auto"/>
                <w:right w:val="none" w:sz="0" w:space="0" w:color="auto"/>
              </w:divBdr>
            </w:div>
            <w:div w:id="1246190288">
              <w:marLeft w:val="0"/>
              <w:marRight w:val="0"/>
              <w:marTop w:val="0"/>
              <w:marBottom w:val="0"/>
              <w:divBdr>
                <w:top w:val="none" w:sz="0" w:space="0" w:color="auto"/>
                <w:left w:val="none" w:sz="0" w:space="0" w:color="auto"/>
                <w:bottom w:val="none" w:sz="0" w:space="0" w:color="auto"/>
                <w:right w:val="none" w:sz="0" w:space="0" w:color="auto"/>
              </w:divBdr>
            </w:div>
            <w:div w:id="1526019275">
              <w:marLeft w:val="0"/>
              <w:marRight w:val="0"/>
              <w:marTop w:val="0"/>
              <w:marBottom w:val="0"/>
              <w:divBdr>
                <w:top w:val="none" w:sz="0" w:space="0" w:color="auto"/>
                <w:left w:val="none" w:sz="0" w:space="0" w:color="auto"/>
                <w:bottom w:val="none" w:sz="0" w:space="0" w:color="auto"/>
                <w:right w:val="none" w:sz="0" w:space="0" w:color="auto"/>
              </w:divBdr>
            </w:div>
            <w:div w:id="1556503582">
              <w:marLeft w:val="0"/>
              <w:marRight w:val="0"/>
              <w:marTop w:val="0"/>
              <w:marBottom w:val="0"/>
              <w:divBdr>
                <w:top w:val="none" w:sz="0" w:space="0" w:color="auto"/>
                <w:left w:val="none" w:sz="0" w:space="0" w:color="auto"/>
                <w:bottom w:val="none" w:sz="0" w:space="0" w:color="auto"/>
                <w:right w:val="none" w:sz="0" w:space="0" w:color="auto"/>
              </w:divBdr>
            </w:div>
            <w:div w:id="1888687355">
              <w:marLeft w:val="0"/>
              <w:marRight w:val="0"/>
              <w:marTop w:val="0"/>
              <w:marBottom w:val="0"/>
              <w:divBdr>
                <w:top w:val="none" w:sz="0" w:space="0" w:color="auto"/>
                <w:left w:val="none" w:sz="0" w:space="0" w:color="auto"/>
                <w:bottom w:val="none" w:sz="0" w:space="0" w:color="auto"/>
                <w:right w:val="none" w:sz="0" w:space="0" w:color="auto"/>
              </w:divBdr>
            </w:div>
            <w:div w:id="1932621278">
              <w:marLeft w:val="0"/>
              <w:marRight w:val="0"/>
              <w:marTop w:val="0"/>
              <w:marBottom w:val="0"/>
              <w:divBdr>
                <w:top w:val="none" w:sz="0" w:space="0" w:color="auto"/>
                <w:left w:val="none" w:sz="0" w:space="0" w:color="auto"/>
                <w:bottom w:val="none" w:sz="0" w:space="0" w:color="auto"/>
                <w:right w:val="none" w:sz="0" w:space="0" w:color="auto"/>
              </w:divBdr>
            </w:div>
          </w:divsChild>
        </w:div>
        <w:div w:id="1560166082">
          <w:marLeft w:val="0"/>
          <w:marRight w:val="0"/>
          <w:marTop w:val="0"/>
          <w:marBottom w:val="0"/>
          <w:divBdr>
            <w:top w:val="none" w:sz="0" w:space="0" w:color="auto"/>
            <w:left w:val="none" w:sz="0" w:space="0" w:color="auto"/>
            <w:bottom w:val="none" w:sz="0" w:space="0" w:color="auto"/>
            <w:right w:val="none" w:sz="0" w:space="0" w:color="auto"/>
          </w:divBdr>
          <w:divsChild>
            <w:div w:id="255212203">
              <w:marLeft w:val="0"/>
              <w:marRight w:val="0"/>
              <w:marTop w:val="0"/>
              <w:marBottom w:val="0"/>
              <w:divBdr>
                <w:top w:val="none" w:sz="0" w:space="0" w:color="auto"/>
                <w:left w:val="none" w:sz="0" w:space="0" w:color="auto"/>
                <w:bottom w:val="none" w:sz="0" w:space="0" w:color="auto"/>
                <w:right w:val="none" w:sz="0" w:space="0" w:color="auto"/>
              </w:divBdr>
            </w:div>
            <w:div w:id="517937811">
              <w:marLeft w:val="0"/>
              <w:marRight w:val="0"/>
              <w:marTop w:val="0"/>
              <w:marBottom w:val="0"/>
              <w:divBdr>
                <w:top w:val="none" w:sz="0" w:space="0" w:color="auto"/>
                <w:left w:val="none" w:sz="0" w:space="0" w:color="auto"/>
                <w:bottom w:val="none" w:sz="0" w:space="0" w:color="auto"/>
                <w:right w:val="none" w:sz="0" w:space="0" w:color="auto"/>
              </w:divBdr>
            </w:div>
            <w:div w:id="1319268639">
              <w:marLeft w:val="0"/>
              <w:marRight w:val="0"/>
              <w:marTop w:val="0"/>
              <w:marBottom w:val="0"/>
              <w:divBdr>
                <w:top w:val="none" w:sz="0" w:space="0" w:color="auto"/>
                <w:left w:val="none" w:sz="0" w:space="0" w:color="auto"/>
                <w:bottom w:val="none" w:sz="0" w:space="0" w:color="auto"/>
                <w:right w:val="none" w:sz="0" w:space="0" w:color="auto"/>
              </w:divBdr>
            </w:div>
            <w:div w:id="1600914337">
              <w:marLeft w:val="0"/>
              <w:marRight w:val="0"/>
              <w:marTop w:val="0"/>
              <w:marBottom w:val="0"/>
              <w:divBdr>
                <w:top w:val="none" w:sz="0" w:space="0" w:color="auto"/>
                <w:left w:val="none" w:sz="0" w:space="0" w:color="auto"/>
                <w:bottom w:val="none" w:sz="0" w:space="0" w:color="auto"/>
                <w:right w:val="none" w:sz="0" w:space="0" w:color="auto"/>
              </w:divBdr>
            </w:div>
            <w:div w:id="1757901208">
              <w:marLeft w:val="0"/>
              <w:marRight w:val="0"/>
              <w:marTop w:val="0"/>
              <w:marBottom w:val="0"/>
              <w:divBdr>
                <w:top w:val="none" w:sz="0" w:space="0" w:color="auto"/>
                <w:left w:val="none" w:sz="0" w:space="0" w:color="auto"/>
                <w:bottom w:val="none" w:sz="0" w:space="0" w:color="auto"/>
                <w:right w:val="none" w:sz="0" w:space="0" w:color="auto"/>
              </w:divBdr>
            </w:div>
            <w:div w:id="1961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2821">
      <w:bodyDiv w:val="1"/>
      <w:marLeft w:val="0"/>
      <w:marRight w:val="0"/>
      <w:marTop w:val="0"/>
      <w:marBottom w:val="0"/>
      <w:divBdr>
        <w:top w:val="none" w:sz="0" w:space="0" w:color="auto"/>
        <w:left w:val="none" w:sz="0" w:space="0" w:color="auto"/>
        <w:bottom w:val="none" w:sz="0" w:space="0" w:color="auto"/>
        <w:right w:val="none" w:sz="0" w:space="0" w:color="auto"/>
      </w:divBdr>
    </w:div>
    <w:div w:id="1225802172">
      <w:bodyDiv w:val="1"/>
      <w:marLeft w:val="0"/>
      <w:marRight w:val="0"/>
      <w:marTop w:val="0"/>
      <w:marBottom w:val="0"/>
      <w:divBdr>
        <w:top w:val="none" w:sz="0" w:space="0" w:color="auto"/>
        <w:left w:val="none" w:sz="0" w:space="0" w:color="auto"/>
        <w:bottom w:val="none" w:sz="0" w:space="0" w:color="auto"/>
        <w:right w:val="none" w:sz="0" w:space="0" w:color="auto"/>
      </w:divBdr>
    </w:div>
    <w:div w:id="1262756237">
      <w:bodyDiv w:val="1"/>
      <w:marLeft w:val="0"/>
      <w:marRight w:val="0"/>
      <w:marTop w:val="0"/>
      <w:marBottom w:val="0"/>
      <w:divBdr>
        <w:top w:val="none" w:sz="0" w:space="0" w:color="auto"/>
        <w:left w:val="none" w:sz="0" w:space="0" w:color="auto"/>
        <w:bottom w:val="none" w:sz="0" w:space="0" w:color="auto"/>
        <w:right w:val="none" w:sz="0" w:space="0" w:color="auto"/>
      </w:divBdr>
    </w:div>
    <w:div w:id="18758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netzwerkzukunft.de/newslett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praxislernen.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raxislernen.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netzwerkzukunft.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etzwerkzukunft.de/" TargetMode="External"/><Relationship Id="rId5" Type="http://schemas.openxmlformats.org/officeDocument/2006/relationships/numbering" Target="numbering.xml"/><Relationship Id="rId15" Type="http://schemas.openxmlformats.org/officeDocument/2006/relationships/hyperlink" Target="mailto:katharina.fehn@netzwerkzukunft.de" TargetMode="External"/><Relationship Id="rId23" Type="http://schemas.openxmlformats.org/officeDocument/2006/relationships/hyperlink" Target="mailto:info@netzwerkzukunft.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netzwerkzukunft.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arina.fehn@netzwerkzukunft.de" TargetMode="External"/><Relationship Id="rId22" Type="http://schemas.openxmlformats.org/officeDocument/2006/relationships/hyperlink" Target="http://www.netzwerkzukunft.de/newslette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praxislernen.de/toolbox-pxl/" TargetMode="External"/><Relationship Id="rId2" Type="http://schemas.openxmlformats.org/officeDocument/2006/relationships/hyperlink" Target="https://creativecommons.org/publicdomain/zero/1.0/deed.de" TargetMode="External"/><Relationship Id="rId1" Type="http://schemas.openxmlformats.org/officeDocument/2006/relationships/hyperlink" Target="https://www.praxislernen.de/toolbox-pxl/" TargetMode="Externa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s://creativecommons.org/publicdomain/zero/1.0/deed.de" TargetMode="Externa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791371-3bb0-4e04-bfec-4d873539ccae">
      <Terms xmlns="http://schemas.microsoft.com/office/infopath/2007/PartnerControls"/>
    </lcf76f155ced4ddcb4097134ff3c332f>
    <TaxCatchAll xmlns="112ec909-dcc2-4675-919e-a56129600c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81549F55943A14EB54012030696BCD3" ma:contentTypeVersion="16" ma:contentTypeDescription="Ein neues Dokument erstellen." ma:contentTypeScope="" ma:versionID="f3282ae483ab7c32feffcca9aa27cfa0">
  <xsd:schema xmlns:xsd="http://www.w3.org/2001/XMLSchema" xmlns:xs="http://www.w3.org/2001/XMLSchema" xmlns:p="http://schemas.microsoft.com/office/2006/metadata/properties" xmlns:ns2="36791371-3bb0-4e04-bfec-4d873539ccae" xmlns:ns3="112ec909-dcc2-4675-919e-a56129600c82" targetNamespace="http://schemas.microsoft.com/office/2006/metadata/properties" ma:root="true" ma:fieldsID="7436f3f6723441fae803c9c9e1c8ed73" ns2:_="" ns3:_="">
    <xsd:import namespace="36791371-3bb0-4e04-bfec-4d873539ccae"/>
    <xsd:import namespace="112ec909-dcc2-4675-919e-a56129600c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91371-3bb0-4e04-bfec-4d873539c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8a0e7f1-835c-4311-9185-c87170e08ef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ec909-dcc2-4675-919e-a56129600c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e6aa8-bdbe-4e28-b8b6-09be8613c94e}" ma:internalName="TaxCatchAll" ma:showField="CatchAllData" ma:web="112ec909-dcc2-4675-919e-a56129600c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4768E-0192-47A3-A1EC-3002E92D0BE9}">
  <ds:schemaRefs>
    <ds:schemaRef ds:uri="http://schemas.microsoft.com/office/2006/metadata/properties"/>
    <ds:schemaRef ds:uri="http://schemas.microsoft.com/office/infopath/2007/PartnerControls"/>
    <ds:schemaRef ds:uri="36791371-3bb0-4e04-bfec-4d873539ccae"/>
    <ds:schemaRef ds:uri="112ec909-dcc2-4675-919e-a56129600c82"/>
  </ds:schemaRefs>
</ds:datastoreItem>
</file>

<file path=customXml/itemProps2.xml><?xml version="1.0" encoding="utf-8"?>
<ds:datastoreItem xmlns:ds="http://schemas.openxmlformats.org/officeDocument/2006/customXml" ds:itemID="{6E783BB7-7698-9346-A0DE-5F88EBC489D0}">
  <ds:schemaRefs>
    <ds:schemaRef ds:uri="http://schemas.openxmlformats.org/officeDocument/2006/bibliography"/>
  </ds:schemaRefs>
</ds:datastoreItem>
</file>

<file path=customXml/itemProps3.xml><?xml version="1.0" encoding="utf-8"?>
<ds:datastoreItem xmlns:ds="http://schemas.openxmlformats.org/officeDocument/2006/customXml" ds:itemID="{CF53B94B-6224-4E6E-BBEF-51E32A685980}"/>
</file>

<file path=customXml/itemProps4.xml><?xml version="1.0" encoding="utf-8"?>
<ds:datastoreItem xmlns:ds="http://schemas.openxmlformats.org/officeDocument/2006/customXml" ds:itemID="{95FDE42C-5EB7-4EFD-B659-AFB19D60E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7045</Characters>
  <Application>Microsoft Office Word</Application>
  <DocSecurity>4</DocSecurity>
  <Lines>185</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Sotiris</dc:creator>
  <cp:keywords/>
  <dc:description/>
  <cp:lastModifiedBy>Stefanie Wagner-Leppin</cp:lastModifiedBy>
  <cp:revision>2</cp:revision>
  <cp:lastPrinted>2024-03-16T01:20:00Z</cp:lastPrinted>
  <dcterms:created xsi:type="dcterms:W3CDTF">2025-12-05T13:11:00Z</dcterms:created>
  <dcterms:modified xsi:type="dcterms:W3CDTF">2025-12-05T13:11:00Z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0x010100781549F55943A14EB54012030696BCD3</vt:lpwstr>
  </property>
  <property fmtid="{D5CDD505-2E9C-101B-9397-08002B2CF9AE}" pid="3" name="MediaServiceImageTags">
    <vt:lpwstr/>
  </property>
</Properties>
</file>